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A1F" w:rsidRPr="00317DB9" w:rsidRDefault="000C1A1F" w:rsidP="00317DB9">
      <w:pPr>
        <w:suppressAutoHyphens/>
        <w:spacing w:after="0" w:line="240" w:lineRule="auto"/>
        <w:contextualSpacing/>
        <w:jc w:val="center"/>
        <w:rPr>
          <w:rFonts w:ascii="Times New Roman" w:eastAsia="Droid Sans Fallback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17DB9">
        <w:rPr>
          <w:rFonts w:ascii="Times New Roman" w:eastAsia="Droid Sans Fallback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«Муслюмовская гимназия»</w:t>
      </w:r>
    </w:p>
    <w:p w:rsidR="000C1A1F" w:rsidRPr="00317DB9" w:rsidRDefault="000C1A1F" w:rsidP="00317DB9">
      <w:pPr>
        <w:suppressAutoHyphens/>
        <w:spacing w:after="0" w:line="240" w:lineRule="auto"/>
        <w:contextualSpacing/>
        <w:jc w:val="center"/>
        <w:rPr>
          <w:rFonts w:ascii="Times New Roman" w:eastAsia="Droid Sans Fallback" w:hAnsi="Times New Roman" w:cs="Times New Roman"/>
          <w:b/>
          <w:sz w:val="24"/>
          <w:szCs w:val="24"/>
          <w:lang w:eastAsia="ru-RU"/>
        </w:rPr>
      </w:pPr>
      <w:r w:rsidRPr="00317DB9">
        <w:rPr>
          <w:rFonts w:ascii="Times New Roman" w:eastAsia="Droid Sans Fallback" w:hAnsi="Times New Roman" w:cs="Times New Roman"/>
          <w:b/>
          <w:sz w:val="24"/>
          <w:szCs w:val="24"/>
          <w:lang w:eastAsia="ru-RU"/>
        </w:rPr>
        <w:t>Муслюмовского муниципального района</w:t>
      </w:r>
    </w:p>
    <w:p w:rsidR="000C1A1F" w:rsidRPr="00317DB9" w:rsidRDefault="000C1A1F" w:rsidP="00317DB9">
      <w:pPr>
        <w:suppressAutoHyphens/>
        <w:spacing w:after="0" w:line="240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eastAsia="ru-RU"/>
        </w:rPr>
      </w:pPr>
    </w:p>
    <w:p w:rsidR="000C1A1F" w:rsidRPr="00317DB9" w:rsidRDefault="000C1A1F" w:rsidP="00317DB9">
      <w:pPr>
        <w:suppressAutoHyphens/>
        <w:spacing w:after="0" w:line="240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eastAsia="ru-RU"/>
        </w:rPr>
      </w:pPr>
    </w:p>
    <w:p w:rsidR="000C1A1F" w:rsidRPr="00317DB9" w:rsidRDefault="000C1A1F" w:rsidP="00317DB9">
      <w:pPr>
        <w:suppressAutoHyphens/>
        <w:spacing w:after="0" w:line="240" w:lineRule="auto"/>
        <w:contextualSpacing/>
        <w:jc w:val="center"/>
        <w:rPr>
          <w:rFonts w:ascii="Times New Roman" w:eastAsia="Droid Sans Fallback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  <w:gridCol w:w="4529"/>
        <w:gridCol w:w="4929"/>
      </w:tblGrid>
      <w:tr w:rsidR="00917DFA" w:rsidRPr="00317DB9" w:rsidTr="00CC6382">
        <w:tc>
          <w:tcPr>
            <w:tcW w:w="5328" w:type="dxa"/>
          </w:tcPr>
          <w:p w:rsidR="000C1A1F" w:rsidRPr="00317DB9" w:rsidRDefault="000C1A1F" w:rsidP="00317DB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317DB9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Рассмотрено на заседании ШМО</w:t>
            </w:r>
          </w:p>
        </w:tc>
        <w:tc>
          <w:tcPr>
            <w:tcW w:w="4529" w:type="dxa"/>
          </w:tcPr>
          <w:p w:rsidR="000C1A1F" w:rsidRPr="00317DB9" w:rsidRDefault="000C1A1F" w:rsidP="00317DB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317DB9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</w:tc>
        <w:tc>
          <w:tcPr>
            <w:tcW w:w="4929" w:type="dxa"/>
          </w:tcPr>
          <w:p w:rsidR="000C1A1F" w:rsidRPr="00317DB9" w:rsidRDefault="000C1A1F" w:rsidP="00317DB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317DB9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Утверждена приказом</w:t>
            </w:r>
          </w:p>
        </w:tc>
      </w:tr>
      <w:tr w:rsidR="00917DFA" w:rsidRPr="00317DB9" w:rsidTr="00CC6382">
        <w:tc>
          <w:tcPr>
            <w:tcW w:w="5328" w:type="dxa"/>
          </w:tcPr>
          <w:p w:rsidR="000C1A1F" w:rsidRPr="00317DB9" w:rsidRDefault="000C1A1F" w:rsidP="00317DB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317DB9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П</w:t>
            </w:r>
            <w:r w:rsidR="0016559D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ротокол №  от «   » августа 2020</w:t>
            </w:r>
            <w:r w:rsidRPr="00317DB9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4529" w:type="dxa"/>
          </w:tcPr>
          <w:p w:rsidR="000C1A1F" w:rsidRPr="00317DB9" w:rsidRDefault="000C1A1F" w:rsidP="00317DB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317DB9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4929" w:type="dxa"/>
          </w:tcPr>
          <w:p w:rsidR="000C1A1F" w:rsidRPr="00317DB9" w:rsidRDefault="000C1A1F" w:rsidP="00317DB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317DB9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директора гимназия</w:t>
            </w:r>
          </w:p>
        </w:tc>
      </w:tr>
      <w:tr w:rsidR="00917DFA" w:rsidRPr="00317DB9" w:rsidTr="00CC6382">
        <w:tc>
          <w:tcPr>
            <w:tcW w:w="5328" w:type="dxa"/>
          </w:tcPr>
          <w:p w:rsidR="000C1A1F" w:rsidRPr="00317DB9" w:rsidRDefault="000C1A1F" w:rsidP="00317DB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317DB9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  <w:tc>
          <w:tcPr>
            <w:tcW w:w="4529" w:type="dxa"/>
          </w:tcPr>
          <w:p w:rsidR="000C1A1F" w:rsidRPr="00317DB9" w:rsidRDefault="000C1A1F" w:rsidP="00317DB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317DB9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____________Л.Р.Миннегалиева</w:t>
            </w:r>
          </w:p>
        </w:tc>
        <w:tc>
          <w:tcPr>
            <w:tcW w:w="4929" w:type="dxa"/>
          </w:tcPr>
          <w:p w:rsidR="000C1A1F" w:rsidRPr="00317DB9" w:rsidRDefault="000C1A1F" w:rsidP="00317DB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317DB9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__________А.Ф.Мирзаянов</w:t>
            </w:r>
          </w:p>
        </w:tc>
      </w:tr>
      <w:tr w:rsidR="00917DFA" w:rsidRPr="00317DB9" w:rsidTr="00CC6382">
        <w:tc>
          <w:tcPr>
            <w:tcW w:w="5328" w:type="dxa"/>
          </w:tcPr>
          <w:p w:rsidR="000C1A1F" w:rsidRPr="00317DB9" w:rsidRDefault="000C1A1F" w:rsidP="00317DB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317DB9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_________/</w:t>
            </w:r>
            <w:r w:rsidRPr="00317DB9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ab/>
              <w:t>И.Т.Галиева</w:t>
            </w:r>
          </w:p>
        </w:tc>
        <w:tc>
          <w:tcPr>
            <w:tcW w:w="4529" w:type="dxa"/>
          </w:tcPr>
          <w:p w:rsidR="000C1A1F" w:rsidRPr="00317DB9" w:rsidRDefault="000C1A1F" w:rsidP="00317DB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929" w:type="dxa"/>
          </w:tcPr>
          <w:p w:rsidR="000C1A1F" w:rsidRPr="00317DB9" w:rsidRDefault="0016559D" w:rsidP="00317DB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№     от          августа  2020</w:t>
            </w:r>
            <w:r w:rsidR="000C1A1F" w:rsidRPr="00317DB9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C1A1F" w:rsidRPr="00317DB9" w:rsidRDefault="000C1A1F" w:rsidP="00317DB9">
      <w:pPr>
        <w:suppressAutoHyphens/>
        <w:spacing w:after="0" w:line="240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eastAsia="ru-RU"/>
        </w:rPr>
      </w:pPr>
    </w:p>
    <w:p w:rsidR="000C1A1F" w:rsidRPr="00317DB9" w:rsidRDefault="000C1A1F" w:rsidP="00317DB9">
      <w:pPr>
        <w:suppressAutoHyphens/>
        <w:spacing w:after="0" w:line="240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eastAsia="ru-RU"/>
        </w:rPr>
      </w:pPr>
    </w:p>
    <w:p w:rsidR="000C1A1F" w:rsidRPr="00317DB9" w:rsidRDefault="000C1A1F" w:rsidP="00317DB9">
      <w:pPr>
        <w:suppressAutoHyphens/>
        <w:spacing w:after="0" w:line="240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eastAsia="ru-RU"/>
        </w:rPr>
      </w:pPr>
    </w:p>
    <w:p w:rsidR="000C1A1F" w:rsidRPr="00317DB9" w:rsidRDefault="000C1A1F" w:rsidP="00317DB9">
      <w:pPr>
        <w:suppressAutoHyphens/>
        <w:spacing w:after="0" w:line="240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eastAsia="ru-RU"/>
        </w:rPr>
      </w:pPr>
    </w:p>
    <w:p w:rsidR="000C1A1F" w:rsidRPr="00317DB9" w:rsidRDefault="000C1A1F" w:rsidP="00317DB9">
      <w:pPr>
        <w:suppressAutoHyphens/>
        <w:spacing w:after="0" w:line="240" w:lineRule="auto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eastAsia="ru-RU"/>
        </w:rPr>
      </w:pPr>
    </w:p>
    <w:p w:rsidR="000C1A1F" w:rsidRPr="00317DB9" w:rsidRDefault="000C1A1F" w:rsidP="00317DB9">
      <w:pPr>
        <w:suppressAutoHyphens/>
        <w:spacing w:after="0" w:line="240" w:lineRule="auto"/>
        <w:contextualSpacing/>
        <w:jc w:val="both"/>
        <w:rPr>
          <w:rFonts w:ascii="Times New Roman" w:eastAsia="Droid Sans Fallback" w:hAnsi="Times New Roman" w:cs="Times New Roman"/>
          <w:b/>
          <w:sz w:val="24"/>
          <w:szCs w:val="24"/>
          <w:lang w:eastAsia="ru-RU"/>
        </w:rPr>
      </w:pPr>
    </w:p>
    <w:p w:rsidR="000C1A1F" w:rsidRPr="00317DB9" w:rsidRDefault="000C1A1F" w:rsidP="00317DB9">
      <w:pPr>
        <w:suppressAutoHyphens/>
        <w:spacing w:after="0" w:line="240" w:lineRule="auto"/>
        <w:contextualSpacing/>
        <w:jc w:val="center"/>
        <w:rPr>
          <w:rFonts w:ascii="Times New Roman" w:eastAsia="Droid Sans Fallback" w:hAnsi="Times New Roman" w:cs="Times New Roman"/>
          <w:b/>
          <w:sz w:val="24"/>
          <w:szCs w:val="24"/>
          <w:lang w:eastAsia="ru-RU"/>
        </w:rPr>
      </w:pPr>
      <w:r w:rsidRPr="00317DB9">
        <w:rPr>
          <w:rFonts w:ascii="Times New Roman" w:eastAsia="Droid Sans Fallback" w:hAnsi="Times New Roman" w:cs="Times New Roman"/>
          <w:b/>
          <w:sz w:val="24"/>
          <w:szCs w:val="24"/>
          <w:lang w:eastAsia="ru-RU"/>
        </w:rPr>
        <w:t>Рабочая программа учебного предмета</w:t>
      </w:r>
    </w:p>
    <w:p w:rsidR="000C1A1F" w:rsidRPr="00317DB9" w:rsidRDefault="000C1A1F" w:rsidP="00317DB9">
      <w:pPr>
        <w:suppressAutoHyphens/>
        <w:spacing w:after="0" w:line="240" w:lineRule="auto"/>
        <w:contextualSpacing/>
        <w:jc w:val="center"/>
        <w:rPr>
          <w:rFonts w:ascii="Times New Roman" w:eastAsia="Droid Sans Fallback" w:hAnsi="Times New Roman" w:cs="Times New Roman"/>
          <w:b/>
          <w:sz w:val="24"/>
          <w:szCs w:val="24"/>
          <w:lang w:eastAsia="ru-RU"/>
        </w:rPr>
      </w:pPr>
      <w:r w:rsidRPr="00317DB9">
        <w:rPr>
          <w:rFonts w:ascii="Times New Roman" w:eastAsia="Droid Sans Fallback" w:hAnsi="Times New Roman" w:cs="Times New Roman"/>
          <w:b/>
          <w:sz w:val="24"/>
          <w:szCs w:val="24"/>
          <w:lang w:eastAsia="ru-RU"/>
        </w:rPr>
        <w:t>«Литература»</w:t>
      </w:r>
    </w:p>
    <w:p w:rsidR="000C1A1F" w:rsidRPr="00317DB9" w:rsidRDefault="0016559D" w:rsidP="00317DB9">
      <w:pPr>
        <w:suppressAutoHyphens/>
        <w:spacing w:after="0" w:line="240" w:lineRule="auto"/>
        <w:contextualSpacing/>
        <w:jc w:val="center"/>
        <w:rPr>
          <w:rFonts w:ascii="Times New Roman" w:eastAsia="Droid Sans Fallback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Droid Sans Fallback" w:hAnsi="Times New Roman" w:cs="Times New Roman"/>
          <w:b/>
          <w:sz w:val="24"/>
          <w:szCs w:val="24"/>
          <w:lang w:eastAsia="ru-RU"/>
        </w:rPr>
        <w:t>для 10-11</w:t>
      </w:r>
      <w:r w:rsidR="000C1A1F" w:rsidRPr="00317DB9">
        <w:rPr>
          <w:rFonts w:ascii="Times New Roman" w:eastAsia="Droid Sans Fallback" w:hAnsi="Times New Roman" w:cs="Times New Roman"/>
          <w:b/>
          <w:sz w:val="24"/>
          <w:szCs w:val="24"/>
          <w:lang w:eastAsia="ru-RU"/>
        </w:rPr>
        <w:t xml:space="preserve"> классов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4786"/>
      </w:tblGrid>
      <w:tr w:rsidR="00917DFA" w:rsidRPr="00317DB9" w:rsidTr="00CC6382">
        <w:tc>
          <w:tcPr>
            <w:tcW w:w="14786" w:type="dxa"/>
          </w:tcPr>
          <w:p w:rsidR="000C1A1F" w:rsidRPr="00317DB9" w:rsidRDefault="000C1A1F" w:rsidP="00317DB9">
            <w:pPr>
              <w:suppressAutoHyphens/>
              <w:spacing w:after="0" w:line="240" w:lineRule="auto"/>
              <w:ind w:left="9497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317DB9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Разработана</w:t>
            </w:r>
          </w:p>
        </w:tc>
      </w:tr>
      <w:tr w:rsidR="00917DFA" w:rsidRPr="00317DB9" w:rsidTr="00CC6382">
        <w:tc>
          <w:tcPr>
            <w:tcW w:w="14786" w:type="dxa"/>
          </w:tcPr>
          <w:p w:rsidR="000C1A1F" w:rsidRPr="00317DB9" w:rsidRDefault="000C1A1F" w:rsidP="00317DB9">
            <w:pPr>
              <w:suppressAutoHyphens/>
              <w:spacing w:after="0" w:line="240" w:lineRule="auto"/>
              <w:ind w:left="9497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317DB9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учителями русского языка и литературы</w:t>
            </w:r>
          </w:p>
          <w:p w:rsidR="00535252" w:rsidRPr="00317DB9" w:rsidRDefault="00535252" w:rsidP="00317DB9">
            <w:pPr>
              <w:suppressAutoHyphens/>
              <w:spacing w:after="0" w:line="240" w:lineRule="auto"/>
              <w:ind w:left="9497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FA" w:rsidRPr="00317DB9" w:rsidTr="00CC6382">
        <w:trPr>
          <w:trHeight w:val="655"/>
        </w:trPr>
        <w:tc>
          <w:tcPr>
            <w:tcW w:w="14786" w:type="dxa"/>
          </w:tcPr>
          <w:p w:rsidR="000C1A1F" w:rsidRPr="00317DB9" w:rsidRDefault="000C1A1F" w:rsidP="00317DB9">
            <w:pPr>
              <w:suppressAutoHyphens/>
              <w:spacing w:after="0" w:line="240" w:lineRule="auto"/>
              <w:ind w:left="9497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317DB9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Хайруллиной Чулпан Алмазовной</w:t>
            </w:r>
          </w:p>
          <w:p w:rsidR="000C1A1F" w:rsidRPr="00317DB9" w:rsidRDefault="000C1A1F" w:rsidP="00317DB9">
            <w:pPr>
              <w:suppressAutoHyphens/>
              <w:spacing w:after="0" w:line="240" w:lineRule="auto"/>
              <w:ind w:left="9497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317DB9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Галиевой Ириной Тимерхановной</w:t>
            </w:r>
          </w:p>
          <w:p w:rsidR="000C1A1F" w:rsidRPr="00317DB9" w:rsidRDefault="000C1A1F" w:rsidP="00317DB9">
            <w:pPr>
              <w:suppressAutoHyphens/>
              <w:spacing w:after="0" w:line="240" w:lineRule="auto"/>
              <w:ind w:left="9497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317DB9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Фазлиевой Аленой Владимировной</w:t>
            </w:r>
          </w:p>
        </w:tc>
      </w:tr>
    </w:tbl>
    <w:p w:rsidR="000C1A1F" w:rsidRPr="00317DB9" w:rsidRDefault="000C1A1F" w:rsidP="00317DB9">
      <w:pPr>
        <w:suppressAutoHyphens/>
        <w:spacing w:after="0" w:line="240" w:lineRule="auto"/>
        <w:ind w:firstLine="540"/>
        <w:contextualSpacing/>
        <w:jc w:val="center"/>
        <w:rPr>
          <w:rFonts w:ascii="Times New Roman" w:eastAsia="Droid Sans Fallback" w:hAnsi="Times New Roman" w:cs="Times New Roman"/>
          <w:sz w:val="24"/>
          <w:szCs w:val="24"/>
          <w:lang w:eastAsia="ru-RU"/>
        </w:rPr>
      </w:pPr>
    </w:p>
    <w:p w:rsidR="000C1A1F" w:rsidRPr="00317DB9" w:rsidRDefault="000C1A1F" w:rsidP="00317DB9">
      <w:pPr>
        <w:suppressAutoHyphens/>
        <w:spacing w:after="0" w:line="240" w:lineRule="auto"/>
        <w:ind w:firstLine="540"/>
        <w:contextualSpacing/>
        <w:jc w:val="center"/>
        <w:rPr>
          <w:rFonts w:ascii="Times New Roman" w:eastAsia="Droid Sans Fallback" w:hAnsi="Times New Roman" w:cs="Times New Roman"/>
          <w:sz w:val="24"/>
          <w:szCs w:val="24"/>
          <w:lang w:eastAsia="ru-RU"/>
        </w:rPr>
      </w:pPr>
    </w:p>
    <w:p w:rsidR="000C1A1F" w:rsidRPr="00317DB9" w:rsidRDefault="000C1A1F" w:rsidP="00317DB9">
      <w:pPr>
        <w:suppressAutoHyphens/>
        <w:spacing w:after="0" w:line="240" w:lineRule="auto"/>
        <w:ind w:firstLine="540"/>
        <w:contextualSpacing/>
        <w:jc w:val="center"/>
        <w:rPr>
          <w:rFonts w:ascii="Times New Roman" w:eastAsia="Droid Sans Fallback" w:hAnsi="Times New Roman" w:cs="Times New Roman"/>
          <w:sz w:val="24"/>
          <w:szCs w:val="24"/>
          <w:lang w:eastAsia="ru-RU"/>
        </w:rPr>
      </w:pPr>
    </w:p>
    <w:p w:rsidR="000C1A1F" w:rsidRPr="00317DB9" w:rsidRDefault="000C1A1F" w:rsidP="00317DB9">
      <w:pPr>
        <w:suppressAutoHyphens/>
        <w:spacing w:after="0" w:line="240" w:lineRule="auto"/>
        <w:ind w:firstLine="540"/>
        <w:contextualSpacing/>
        <w:jc w:val="center"/>
        <w:rPr>
          <w:rFonts w:ascii="Times New Roman" w:eastAsia="Droid Sans Fallback" w:hAnsi="Times New Roman" w:cs="Times New Roman"/>
          <w:sz w:val="24"/>
          <w:szCs w:val="24"/>
          <w:lang w:eastAsia="ru-RU"/>
        </w:rPr>
      </w:pPr>
    </w:p>
    <w:p w:rsidR="000C1A1F" w:rsidRPr="00317DB9" w:rsidRDefault="000C1A1F" w:rsidP="00317DB9">
      <w:pPr>
        <w:suppressAutoHyphens/>
        <w:spacing w:after="0" w:line="240" w:lineRule="auto"/>
        <w:ind w:firstLine="540"/>
        <w:contextualSpacing/>
        <w:jc w:val="center"/>
        <w:rPr>
          <w:rFonts w:ascii="Times New Roman" w:eastAsia="Droid Sans Fallback" w:hAnsi="Times New Roman" w:cs="Times New Roman"/>
          <w:sz w:val="24"/>
          <w:szCs w:val="24"/>
          <w:lang w:eastAsia="ru-RU"/>
        </w:rPr>
      </w:pPr>
    </w:p>
    <w:p w:rsidR="000C1A1F" w:rsidRPr="00317DB9" w:rsidRDefault="000C1A1F" w:rsidP="00317DB9">
      <w:pPr>
        <w:suppressAutoHyphens/>
        <w:spacing w:after="0" w:line="240" w:lineRule="auto"/>
        <w:ind w:firstLine="540"/>
        <w:contextualSpacing/>
        <w:jc w:val="center"/>
        <w:rPr>
          <w:rFonts w:ascii="Times New Roman" w:eastAsia="Droid Sans Fallback" w:hAnsi="Times New Roman" w:cs="Times New Roman"/>
          <w:sz w:val="24"/>
          <w:szCs w:val="24"/>
          <w:lang w:eastAsia="ru-RU"/>
        </w:rPr>
      </w:pPr>
    </w:p>
    <w:p w:rsidR="00E3475E" w:rsidRPr="00317DB9" w:rsidRDefault="00E3475E" w:rsidP="00317DB9">
      <w:pPr>
        <w:suppressAutoHyphens/>
        <w:spacing w:after="0" w:line="240" w:lineRule="auto"/>
        <w:ind w:firstLine="540"/>
        <w:contextualSpacing/>
        <w:jc w:val="center"/>
        <w:rPr>
          <w:rFonts w:ascii="Times New Roman" w:eastAsia="Droid Sans Fallback" w:hAnsi="Times New Roman" w:cs="Times New Roman"/>
          <w:sz w:val="24"/>
          <w:szCs w:val="24"/>
          <w:lang w:eastAsia="ru-RU"/>
        </w:rPr>
      </w:pPr>
    </w:p>
    <w:p w:rsidR="003F52C3" w:rsidRPr="00317DB9" w:rsidRDefault="003F52C3" w:rsidP="00317DB9">
      <w:pPr>
        <w:suppressAutoHyphens/>
        <w:spacing w:after="0" w:line="240" w:lineRule="auto"/>
        <w:ind w:firstLine="540"/>
        <w:contextualSpacing/>
        <w:jc w:val="center"/>
        <w:rPr>
          <w:rFonts w:ascii="Times New Roman" w:eastAsia="Droid Sans Fallback" w:hAnsi="Times New Roman" w:cs="Times New Roman"/>
          <w:sz w:val="24"/>
          <w:szCs w:val="24"/>
          <w:lang w:eastAsia="ru-RU"/>
        </w:rPr>
      </w:pPr>
    </w:p>
    <w:p w:rsidR="000C1A1F" w:rsidRPr="00317DB9" w:rsidRDefault="000C1A1F" w:rsidP="00317DB9">
      <w:pPr>
        <w:tabs>
          <w:tab w:val="left" w:pos="482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17DB9">
        <w:rPr>
          <w:rFonts w:ascii="Times New Roman" w:eastAsia="Times New Roman" w:hAnsi="Times New Roman" w:cs="Times New Roman"/>
          <w:sz w:val="24"/>
          <w:szCs w:val="24"/>
          <w:lang w:eastAsia="ar-SA"/>
        </w:rPr>
        <w:t>с.</w:t>
      </w:r>
      <w:r w:rsidR="00642BF1" w:rsidRPr="00317D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17DB9">
        <w:rPr>
          <w:rFonts w:ascii="Times New Roman" w:eastAsia="Times New Roman" w:hAnsi="Times New Roman" w:cs="Times New Roman"/>
          <w:sz w:val="24"/>
          <w:szCs w:val="24"/>
          <w:lang w:eastAsia="ar-SA"/>
        </w:rPr>
        <w:t>Муслюмово</w:t>
      </w:r>
    </w:p>
    <w:p w:rsidR="00F4640B" w:rsidRPr="00317DB9" w:rsidRDefault="0016559D" w:rsidP="00317DB9">
      <w:pPr>
        <w:tabs>
          <w:tab w:val="left" w:pos="482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2020- 2022</w:t>
      </w:r>
      <w:r w:rsidR="009C2FF8" w:rsidRPr="00317D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гг</w:t>
      </w:r>
    </w:p>
    <w:p w:rsidR="000C1A1F" w:rsidRPr="00317DB9" w:rsidRDefault="00F4640B" w:rsidP="00317DB9">
      <w:pPr>
        <w:tabs>
          <w:tab w:val="left" w:pos="482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7DB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Место учебного предмета в учебном плане</w:t>
      </w:r>
    </w:p>
    <w:p w:rsidR="0037137C" w:rsidRPr="00317DB9" w:rsidRDefault="0037137C" w:rsidP="00317DB9">
      <w:pPr>
        <w:spacing w:after="0" w:line="240" w:lineRule="auto"/>
        <w:ind w:left="620"/>
        <w:contextualSpacing/>
        <w:jc w:val="both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F4640B" w:rsidRPr="00317DB9" w:rsidRDefault="00F0520C" w:rsidP="00317DB9">
      <w:pPr>
        <w:spacing w:after="0" w:line="240" w:lineRule="auto"/>
        <w:ind w:right="82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7DB9">
        <w:rPr>
          <w:rFonts w:ascii="Times New Roman" w:eastAsia="Calibri" w:hAnsi="Times New Roman" w:cs="Times New Roman"/>
          <w:sz w:val="24"/>
          <w:szCs w:val="24"/>
        </w:rPr>
        <w:tab/>
        <w:t xml:space="preserve">Рабочая программа по литературе составлена на основе ООП ООО Муслюмовской гимназии. Согласно учебному плану МБОУ «Муслюмовская гимназия» </w:t>
      </w:r>
      <w:r w:rsidR="0016559D">
        <w:rPr>
          <w:rFonts w:ascii="Times New Roman" w:eastAsia="Calibri" w:hAnsi="Times New Roman" w:cs="Times New Roman"/>
          <w:sz w:val="24"/>
          <w:szCs w:val="24"/>
        </w:rPr>
        <w:t>на изучение предмета выделено 20</w:t>
      </w:r>
      <w:r w:rsidRPr="00317DB9">
        <w:rPr>
          <w:rFonts w:ascii="Times New Roman" w:eastAsia="Calibri" w:hAnsi="Times New Roman" w:cs="Times New Roman"/>
          <w:sz w:val="24"/>
          <w:szCs w:val="24"/>
        </w:rPr>
        <w:t xml:space="preserve">7 часов: </w:t>
      </w:r>
      <w:r w:rsidR="0016559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17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- 105 час</w:t>
      </w:r>
      <w:r w:rsidR="0016559D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из расчета 3 часа в неделю, 11 класс -  102 часа</w:t>
      </w:r>
      <w:r w:rsidRPr="00317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расчет</w:t>
      </w:r>
      <w:r w:rsidR="0016559D">
        <w:rPr>
          <w:rFonts w:ascii="Times New Roman" w:eastAsia="Times New Roman" w:hAnsi="Times New Roman" w:cs="Times New Roman"/>
          <w:sz w:val="24"/>
          <w:szCs w:val="24"/>
          <w:lang w:eastAsia="ru-RU"/>
        </w:rPr>
        <w:t>а 3 часа в неделю.</w:t>
      </w:r>
    </w:p>
    <w:p w:rsidR="00272844" w:rsidRPr="00317DB9" w:rsidRDefault="00272844" w:rsidP="00317DB9">
      <w:pPr>
        <w:spacing w:after="0" w:line="240" w:lineRule="auto"/>
        <w:ind w:right="82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20C" w:rsidRPr="00446DC6" w:rsidRDefault="00F4640B" w:rsidP="0016559D">
      <w:pPr>
        <w:spacing w:after="0" w:line="276" w:lineRule="auto"/>
        <w:ind w:right="82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Учебно-методический комплект</w:t>
      </w:r>
    </w:p>
    <w:p w:rsidR="0016559D" w:rsidRPr="00446DC6" w:rsidRDefault="000A1910" w:rsidP="000A1910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/>
          <w:iCs/>
          <w:color w:val="auto"/>
          <w:sz w:val="24"/>
          <w:szCs w:val="24"/>
        </w:rPr>
      </w:pPr>
      <w:r w:rsidRPr="00446DC6">
        <w:rPr>
          <w:rFonts w:ascii="Times New Roman" w:eastAsia="Times New Roman" w:hAnsi="Times New Roman"/>
          <w:iCs/>
          <w:color w:val="auto"/>
          <w:sz w:val="24"/>
          <w:szCs w:val="24"/>
        </w:rPr>
        <w:t>Зинин С.А., Сахаров В.И</w:t>
      </w:r>
      <w:r w:rsidR="0016559D" w:rsidRPr="00446DC6">
        <w:rPr>
          <w:rFonts w:ascii="Times New Roman" w:eastAsia="Times New Roman" w:hAnsi="Times New Roman"/>
          <w:iCs/>
          <w:color w:val="auto"/>
          <w:sz w:val="24"/>
          <w:szCs w:val="24"/>
        </w:rPr>
        <w:t xml:space="preserve">. Литература: учебник для 10 класса общеобразовательных </w:t>
      </w:r>
      <w:r w:rsidRPr="00446DC6">
        <w:rPr>
          <w:rFonts w:ascii="Times New Roman" w:eastAsia="Times New Roman" w:hAnsi="Times New Roman"/>
          <w:iCs/>
          <w:color w:val="auto"/>
          <w:sz w:val="24"/>
          <w:szCs w:val="24"/>
        </w:rPr>
        <w:t>организаций</w:t>
      </w:r>
      <w:r w:rsidR="0016559D" w:rsidRPr="00446DC6">
        <w:rPr>
          <w:rFonts w:ascii="Times New Roman" w:eastAsia="Times New Roman" w:hAnsi="Times New Roman"/>
          <w:iCs/>
          <w:color w:val="auto"/>
          <w:sz w:val="24"/>
          <w:szCs w:val="24"/>
        </w:rPr>
        <w:t>.</w:t>
      </w:r>
      <w:r w:rsidR="00446DC6">
        <w:rPr>
          <w:rFonts w:ascii="Times New Roman" w:eastAsia="Times New Roman" w:hAnsi="Times New Roman"/>
          <w:iCs/>
          <w:color w:val="auto"/>
          <w:sz w:val="24"/>
          <w:szCs w:val="24"/>
        </w:rPr>
        <w:t xml:space="preserve"> </w:t>
      </w:r>
      <w:r w:rsidRPr="00446DC6">
        <w:rPr>
          <w:rFonts w:ascii="Times New Roman" w:eastAsia="Times New Roman" w:hAnsi="Times New Roman"/>
          <w:iCs/>
          <w:color w:val="auto"/>
          <w:sz w:val="24"/>
          <w:szCs w:val="24"/>
        </w:rPr>
        <w:t xml:space="preserve">Базовый и углублённый уровни: </w:t>
      </w:r>
      <w:r w:rsidR="0016559D" w:rsidRPr="00446DC6">
        <w:rPr>
          <w:rFonts w:ascii="Times New Roman" w:eastAsia="Times New Roman" w:hAnsi="Times New Roman"/>
          <w:iCs/>
          <w:color w:val="auto"/>
          <w:sz w:val="24"/>
          <w:szCs w:val="24"/>
        </w:rPr>
        <w:t>в 2 ч. - М.: ООО</w:t>
      </w:r>
      <w:r w:rsidRPr="00446DC6">
        <w:rPr>
          <w:rFonts w:ascii="Times New Roman" w:eastAsia="Times New Roman" w:hAnsi="Times New Roman"/>
          <w:iCs/>
          <w:color w:val="auto"/>
          <w:sz w:val="24"/>
          <w:szCs w:val="24"/>
        </w:rPr>
        <w:t xml:space="preserve"> «Русское слово - учебник», 2020</w:t>
      </w:r>
      <w:r w:rsidR="0016559D" w:rsidRPr="00446DC6">
        <w:rPr>
          <w:rFonts w:ascii="Times New Roman" w:eastAsia="Times New Roman" w:hAnsi="Times New Roman"/>
          <w:iCs/>
          <w:color w:val="auto"/>
          <w:sz w:val="24"/>
          <w:szCs w:val="24"/>
        </w:rPr>
        <w:t>).</w:t>
      </w:r>
    </w:p>
    <w:p w:rsidR="0016559D" w:rsidRPr="00446DC6" w:rsidRDefault="0016559D" w:rsidP="00914954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/>
          <w:iCs/>
          <w:color w:val="auto"/>
          <w:sz w:val="24"/>
          <w:szCs w:val="24"/>
        </w:rPr>
      </w:pPr>
      <w:r w:rsidRPr="00446DC6">
        <w:rPr>
          <w:rFonts w:ascii="Times New Roman" w:eastAsia="Times New Roman" w:hAnsi="Times New Roman"/>
          <w:iCs/>
          <w:color w:val="auto"/>
          <w:sz w:val="24"/>
          <w:szCs w:val="24"/>
        </w:rPr>
        <w:t xml:space="preserve">Зинин С.А., Чалмаев В.А. Литература: учебник для 11 класса общеобразовательных </w:t>
      </w:r>
      <w:r w:rsidR="00446DC6" w:rsidRPr="00446DC6">
        <w:rPr>
          <w:rFonts w:ascii="Times New Roman" w:eastAsia="Times New Roman" w:hAnsi="Times New Roman"/>
          <w:iCs/>
          <w:color w:val="auto"/>
          <w:sz w:val="24"/>
          <w:szCs w:val="24"/>
        </w:rPr>
        <w:t>организаций</w:t>
      </w:r>
      <w:r w:rsidRPr="00446DC6">
        <w:rPr>
          <w:rFonts w:ascii="Times New Roman" w:eastAsia="Times New Roman" w:hAnsi="Times New Roman"/>
          <w:iCs/>
          <w:color w:val="auto"/>
          <w:sz w:val="24"/>
          <w:szCs w:val="24"/>
        </w:rPr>
        <w:t xml:space="preserve">. </w:t>
      </w:r>
    </w:p>
    <w:p w:rsidR="0016559D" w:rsidRPr="00446DC6" w:rsidRDefault="0016559D" w:rsidP="0016559D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46D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Базовый </w:t>
      </w:r>
      <w:r w:rsidR="00446DC6" w:rsidRPr="00446D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углубленный </w:t>
      </w:r>
      <w:r w:rsidR="00446D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уров</w:t>
      </w:r>
      <w:r w:rsidR="00446DC6" w:rsidRPr="00446D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ни</w:t>
      </w:r>
      <w:r w:rsidRPr="00446D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 в 2 ч. - М.: ООО</w:t>
      </w:r>
      <w:r w:rsidR="00446DC6" w:rsidRPr="00446D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«Русское слово - учебник», 2020</w:t>
      </w:r>
      <w:r w:rsidRPr="00446D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).</w:t>
      </w:r>
    </w:p>
    <w:p w:rsidR="0016559D" w:rsidRPr="00317DB9" w:rsidRDefault="0016559D" w:rsidP="0016559D">
      <w:pPr>
        <w:spacing w:after="0" w:line="276" w:lineRule="auto"/>
        <w:ind w:right="82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C4F" w:rsidRDefault="00F4640B" w:rsidP="00317D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DB9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p w:rsidR="0016559D" w:rsidRPr="00317DB9" w:rsidRDefault="0016559D" w:rsidP="00317D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>Планируемые личностные результаты обучения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24"/>
      <w:r w:rsidRPr="0016559D">
        <w:rPr>
          <w:rFonts w:ascii="Times New Roman" w:hAnsi="Times New Roman" w:cs="Times New Roman"/>
          <w:sz w:val="24"/>
          <w:szCs w:val="24"/>
        </w:rPr>
        <w:t>Личностные результаты освоения основной образовательной программы отражают: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9"/>
      <w:bookmarkEnd w:id="1"/>
      <w:r w:rsidRPr="0016559D">
        <w:rPr>
          <w:rFonts w:ascii="Times New Roman" w:hAnsi="Times New Roman" w:cs="Times New Roman"/>
          <w:sz w:val="24"/>
          <w:szCs w:val="24"/>
        </w:rPr>
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"/>
      <w:bookmarkEnd w:id="2"/>
      <w:r w:rsidRPr="0016559D">
        <w:rPr>
          <w:rFonts w:ascii="Times New Roman" w:hAnsi="Times New Roman" w:cs="Times New Roman"/>
          <w:sz w:val="24"/>
          <w:szCs w:val="24"/>
        </w:rPr>
        <w:t>2)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1"/>
      <w:bookmarkEnd w:id="3"/>
      <w:r w:rsidRPr="0016559D">
        <w:rPr>
          <w:rFonts w:ascii="Times New Roman" w:hAnsi="Times New Roman" w:cs="Times New Roman"/>
          <w:sz w:val="24"/>
          <w:szCs w:val="24"/>
        </w:rPr>
        <w:t>3) готовность к служению Отечеству, его защите;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2"/>
      <w:bookmarkEnd w:id="4"/>
      <w:r w:rsidRPr="0016559D">
        <w:rPr>
          <w:rFonts w:ascii="Times New Roman" w:hAnsi="Times New Roman" w:cs="Times New Roman"/>
          <w:sz w:val="24"/>
          <w:szCs w:val="24"/>
        </w:rPr>
        <w:t>4)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3"/>
      <w:bookmarkEnd w:id="5"/>
      <w:r w:rsidRPr="0016559D">
        <w:rPr>
          <w:rFonts w:ascii="Times New Roman" w:hAnsi="Times New Roman" w:cs="Times New Roman"/>
          <w:sz w:val="24"/>
          <w:szCs w:val="24"/>
        </w:rPr>
        <w:t>5)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  <w:bookmarkEnd w:id="6"/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5"/>
      <w:r w:rsidRPr="0016559D">
        <w:rPr>
          <w:rFonts w:ascii="Times New Roman" w:hAnsi="Times New Roman" w:cs="Times New Roman"/>
          <w:sz w:val="24"/>
          <w:szCs w:val="24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6"/>
      <w:bookmarkEnd w:id="7"/>
      <w:r w:rsidRPr="0016559D">
        <w:rPr>
          <w:rFonts w:ascii="Times New Roman" w:hAnsi="Times New Roman" w:cs="Times New Roman"/>
          <w:sz w:val="24"/>
          <w:szCs w:val="24"/>
        </w:rPr>
        <w:t>8) нравственное сознание и поведение на основе усвоения общечеловеческих ценностей;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7"/>
      <w:bookmarkEnd w:id="8"/>
      <w:r w:rsidRPr="0016559D">
        <w:rPr>
          <w:rFonts w:ascii="Times New Roman" w:hAnsi="Times New Roman" w:cs="Times New Roman"/>
          <w:sz w:val="24"/>
          <w:szCs w:val="24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8"/>
      <w:bookmarkEnd w:id="9"/>
      <w:r w:rsidRPr="0016559D">
        <w:rPr>
          <w:rFonts w:ascii="Times New Roman" w:hAnsi="Times New Roman" w:cs="Times New Roman"/>
          <w:sz w:val="24"/>
          <w:szCs w:val="24"/>
        </w:rPr>
        <w:lastRenderedPageBreak/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19"/>
      <w:bookmarkEnd w:id="10"/>
      <w:r w:rsidRPr="0016559D">
        <w:rPr>
          <w:rFonts w:ascii="Times New Roman" w:hAnsi="Times New Roman" w:cs="Times New Roman"/>
          <w:sz w:val="24"/>
          <w:szCs w:val="24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20"/>
      <w:bookmarkEnd w:id="11"/>
      <w:r w:rsidRPr="0016559D">
        <w:rPr>
          <w:rFonts w:ascii="Times New Roman" w:hAnsi="Times New Roman" w:cs="Times New Roman"/>
          <w:sz w:val="24"/>
          <w:szCs w:val="24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21"/>
      <w:bookmarkEnd w:id="12"/>
      <w:r w:rsidRPr="0016559D">
        <w:rPr>
          <w:rFonts w:ascii="Times New Roman" w:hAnsi="Times New Roman" w:cs="Times New Roman"/>
          <w:sz w:val="24"/>
          <w:szCs w:val="24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22"/>
      <w:bookmarkEnd w:id="13"/>
      <w:r w:rsidRPr="0016559D">
        <w:rPr>
          <w:rFonts w:ascii="Times New Roman" w:hAnsi="Times New Roman" w:cs="Times New Roman"/>
          <w:sz w:val="24"/>
          <w:szCs w:val="24"/>
        </w:rPr>
        <w:t>14)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23"/>
      <w:bookmarkEnd w:id="14"/>
      <w:r w:rsidRPr="0016559D">
        <w:rPr>
          <w:rFonts w:ascii="Times New Roman" w:hAnsi="Times New Roman" w:cs="Times New Roman"/>
          <w:sz w:val="24"/>
          <w:szCs w:val="24"/>
        </w:rPr>
        <w:t>15) ответственное отношение к созданию семьи на основе осознанного принятия ценностей семейной жизни.</w:t>
      </w:r>
    </w:p>
    <w:bookmarkEnd w:id="15"/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неприятие вредных привычек: курения, употребления алкоголя, наркотиков.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России как к Родине (Отечеству):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lastRenderedPageBreak/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с окружающими людьми: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lastRenderedPageBreak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 xml:space="preserve">эстетическое отношения к миру, готовность к эстетическому обустройству собственного быта.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 xml:space="preserve">положительный образ семьи, родительства (отцовства и материнства), интериоризация традиционных семейных ценностей.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отношения обучающихся к труду, в сфере социально-экономических отношений: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>Планируемые метапредметные результаты обучения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34"/>
      <w:r w:rsidRPr="0016559D">
        <w:rPr>
          <w:rFonts w:ascii="Times New Roman" w:hAnsi="Times New Roman" w:cs="Times New Roman"/>
          <w:sz w:val="24"/>
          <w:szCs w:val="24"/>
        </w:rPr>
        <w:t>Метапредметные результаты освоения основной образовательной программы должны отражать: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25"/>
      <w:bookmarkEnd w:id="16"/>
      <w:r w:rsidRPr="0016559D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26"/>
      <w:bookmarkEnd w:id="17"/>
      <w:r w:rsidRPr="0016559D">
        <w:rPr>
          <w:rFonts w:ascii="Times New Roman" w:hAnsi="Times New Roman" w:cs="Times New Roman"/>
          <w:sz w:val="24"/>
          <w:szCs w:val="24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27"/>
      <w:bookmarkEnd w:id="18"/>
      <w:r w:rsidRPr="0016559D">
        <w:rPr>
          <w:rFonts w:ascii="Times New Roman" w:hAnsi="Times New Roman" w:cs="Times New Roman"/>
          <w:sz w:val="24"/>
          <w:szCs w:val="24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28"/>
      <w:bookmarkEnd w:id="19"/>
      <w:r w:rsidRPr="0016559D">
        <w:rPr>
          <w:rFonts w:ascii="Times New Roman" w:hAnsi="Times New Roman" w:cs="Times New Roman"/>
          <w:sz w:val="24"/>
          <w:szCs w:val="24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29"/>
      <w:bookmarkEnd w:id="20"/>
      <w:r w:rsidRPr="0016559D">
        <w:rPr>
          <w:rFonts w:ascii="Times New Roman" w:hAnsi="Times New Roman" w:cs="Times New Roman"/>
          <w:sz w:val="24"/>
          <w:szCs w:val="24"/>
        </w:rPr>
        <w:lastRenderedPageBreak/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2" w:name="sub_30"/>
      <w:bookmarkEnd w:id="21"/>
      <w:r w:rsidRPr="0016559D">
        <w:rPr>
          <w:rFonts w:ascii="Times New Roman" w:hAnsi="Times New Roman" w:cs="Times New Roman"/>
          <w:sz w:val="24"/>
          <w:szCs w:val="24"/>
        </w:rPr>
        <w:t>6) умение определять назначение и функции различных социальных институтов;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31"/>
      <w:bookmarkEnd w:id="22"/>
      <w:r w:rsidRPr="0016559D">
        <w:rPr>
          <w:rFonts w:ascii="Times New Roman" w:hAnsi="Times New Roman" w:cs="Times New Roman"/>
          <w:sz w:val="24"/>
          <w:szCs w:val="24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32"/>
      <w:bookmarkEnd w:id="23"/>
      <w:r w:rsidRPr="0016559D">
        <w:rPr>
          <w:rFonts w:ascii="Times New Roman" w:hAnsi="Times New Roman" w:cs="Times New Roman"/>
          <w:sz w:val="24"/>
          <w:szCs w:val="24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33"/>
      <w:bookmarkEnd w:id="24"/>
      <w:r w:rsidRPr="0016559D">
        <w:rPr>
          <w:rFonts w:ascii="Times New Roman" w:hAnsi="Times New Roman" w:cs="Times New Roman"/>
          <w:sz w:val="24"/>
          <w:szCs w:val="24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  <w:bookmarkStart w:id="26" w:name="_Toc434850649"/>
      <w:bookmarkStart w:id="27" w:name="_Toc435412673"/>
      <w:bookmarkStart w:id="28" w:name="_Toc453968146"/>
      <w:bookmarkEnd w:id="25"/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 xml:space="preserve">Планируемые метапредметные результаты </w:t>
      </w:r>
      <w:bookmarkEnd w:id="26"/>
      <w:bookmarkEnd w:id="27"/>
      <w:bookmarkEnd w:id="28"/>
    </w:p>
    <w:p w:rsidR="0016559D" w:rsidRPr="0016559D" w:rsidRDefault="0016559D" w:rsidP="0091495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>2. Познавательные универсальные учебные действия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lastRenderedPageBreak/>
        <w:t>менять и удерживать разные позиции в познавательной деятельности.</w:t>
      </w:r>
    </w:p>
    <w:p w:rsidR="0016559D" w:rsidRPr="0016559D" w:rsidRDefault="0016559D" w:rsidP="0091495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59D" w:rsidRPr="0016559D" w:rsidRDefault="0016559D" w:rsidP="0003459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>Планируемые предметные результаты обучения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Изучение предметной области "Русский язык и литература" - языка как знаковой системы,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внутренний мир человека, в том числе при помощи альтернативных средств коммуникации, обеспечивает: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сформированность представлений о роли языка в жизни человека, общества, государства, способности свободно общаться в различных формах и на разные темы;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59D">
        <w:rPr>
          <w:rFonts w:ascii="Times New Roman" w:hAnsi="Times New Roman" w:cs="Times New Roman"/>
          <w:sz w:val="24"/>
          <w:szCs w:val="24"/>
        </w:rPr>
        <w:t>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59D">
        <w:rPr>
          <w:rFonts w:ascii="Times New Roman" w:hAnsi="Times New Roman" w:cs="Times New Roman"/>
          <w:sz w:val="24"/>
          <w:szCs w:val="24"/>
        </w:rPr>
        <w:t>сформированность осознания тесной связи между языковым, литературным, интеллектуальным, духовно-нравственным развитием личности и ее социальным ростом;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59D">
        <w:rPr>
          <w:rFonts w:ascii="Times New Roman" w:hAnsi="Times New Roman" w:cs="Times New Roman"/>
          <w:sz w:val="24"/>
          <w:szCs w:val="24"/>
        </w:rPr>
        <w:t>сформированность устойчивого интереса к чтению как средству познания других культур, уважительного отношения к ним; приобщение к российскому литературному наследию и через него - к сокровищам отечественной и мировой культуры; сформированность чувства причастности к российским свершениям, традициям и осознание исторической преемственности поколений;</w:t>
      </w:r>
    </w:p>
    <w:p w:rsid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свободное использование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59D">
        <w:rPr>
          <w:rFonts w:ascii="Times New Roman" w:hAnsi="Times New Roman" w:cs="Times New Roman"/>
          <w:sz w:val="24"/>
          <w:szCs w:val="24"/>
        </w:rPr>
        <w:t>сформированность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аналитических умений в отношении языковых единиц и текстов разных функционально-смысловых типов и жанров.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  <w:r w:rsidRPr="0016559D">
        <w:rPr>
          <w:rFonts w:ascii="Times New Roman" w:hAnsi="Times New Roman" w:cs="Times New Roman"/>
          <w:sz w:val="24"/>
          <w:szCs w:val="24"/>
        </w:rPr>
        <w:t>изучения предметной области "Русский язык и литература" включают результаты изучения учебных предметов: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"Русский язык", "Литература" (базовый уровень) - требования к предметным результатам освоения базового курса русского языка и литературы должны отражать: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9" w:name="sub_91101"/>
      <w:r w:rsidRPr="0016559D">
        <w:rPr>
          <w:rFonts w:ascii="Times New Roman" w:hAnsi="Times New Roman" w:cs="Times New Roman"/>
          <w:sz w:val="24"/>
          <w:szCs w:val="24"/>
        </w:rPr>
        <w:t>1) сформированность понятий о нормах русского литературного языка и применение знаний о них в речевой практике;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0" w:name="sub_91102"/>
      <w:bookmarkEnd w:id="29"/>
      <w:r w:rsidRPr="0016559D">
        <w:rPr>
          <w:rFonts w:ascii="Times New Roman" w:hAnsi="Times New Roman" w:cs="Times New Roman"/>
          <w:sz w:val="24"/>
          <w:szCs w:val="24"/>
        </w:rPr>
        <w:t>2) владение навыками самоанализа и самооценки на основе наблюдений за собственной речью;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1" w:name="sub_91103"/>
      <w:bookmarkEnd w:id="30"/>
      <w:r w:rsidRPr="0016559D">
        <w:rPr>
          <w:rFonts w:ascii="Times New Roman" w:hAnsi="Times New Roman" w:cs="Times New Roman"/>
          <w:sz w:val="24"/>
          <w:szCs w:val="24"/>
        </w:rPr>
        <w:lastRenderedPageBreak/>
        <w:t>3) владение умением анализировать текст с точки зрения наличия в нем явной и скрытой, основной и второстепенной информации;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2" w:name="sub_91104"/>
      <w:bookmarkEnd w:id="31"/>
      <w:r w:rsidRPr="0016559D">
        <w:rPr>
          <w:rFonts w:ascii="Times New Roman" w:hAnsi="Times New Roman" w:cs="Times New Roman"/>
          <w:sz w:val="24"/>
          <w:szCs w:val="24"/>
        </w:rPr>
        <w:t>4) владение умением представлять тексты в виде тезисов, конспектов, аннотаций, рефератов, сочинений различных жанров;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3" w:name="sub_91105"/>
      <w:bookmarkEnd w:id="32"/>
      <w:r w:rsidRPr="0016559D">
        <w:rPr>
          <w:rFonts w:ascii="Times New Roman" w:hAnsi="Times New Roman" w:cs="Times New Roman"/>
          <w:sz w:val="24"/>
          <w:szCs w:val="24"/>
        </w:rPr>
        <w:t>5)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4" w:name="sub_91106"/>
      <w:bookmarkEnd w:id="33"/>
      <w:r w:rsidRPr="0016559D">
        <w:rPr>
          <w:rFonts w:ascii="Times New Roman" w:hAnsi="Times New Roman" w:cs="Times New Roman"/>
          <w:sz w:val="24"/>
          <w:szCs w:val="24"/>
        </w:rPr>
        <w:t>6) сформированность представлений об изобразительно-выразительных возможностях русского языка;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5" w:name="sub_91107"/>
      <w:bookmarkEnd w:id="34"/>
      <w:r w:rsidRPr="0016559D">
        <w:rPr>
          <w:rFonts w:ascii="Times New Roman" w:hAnsi="Times New Roman" w:cs="Times New Roman"/>
          <w:sz w:val="24"/>
          <w:szCs w:val="24"/>
        </w:rPr>
        <w:t>7)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6" w:name="sub_91108"/>
      <w:bookmarkEnd w:id="35"/>
      <w:r w:rsidRPr="0016559D">
        <w:rPr>
          <w:rFonts w:ascii="Times New Roman" w:hAnsi="Times New Roman" w:cs="Times New Roman"/>
          <w:sz w:val="24"/>
          <w:szCs w:val="24"/>
        </w:rPr>
        <w:t>8)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7" w:name="sub_91109"/>
      <w:bookmarkEnd w:id="36"/>
      <w:r w:rsidRPr="0016559D">
        <w:rPr>
          <w:rFonts w:ascii="Times New Roman" w:hAnsi="Times New Roman" w:cs="Times New Roman"/>
          <w:sz w:val="24"/>
          <w:szCs w:val="24"/>
        </w:rPr>
        <w:t>9)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8" w:name="sub_91110"/>
      <w:bookmarkEnd w:id="37"/>
      <w:r w:rsidRPr="0016559D">
        <w:rPr>
          <w:rFonts w:ascii="Times New Roman" w:hAnsi="Times New Roman" w:cs="Times New Roman"/>
          <w:sz w:val="24"/>
          <w:szCs w:val="24"/>
        </w:rPr>
        <w:t>10) сформированность представлений о системе стилей языка художественной литературы;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9" w:name="sub_91111"/>
      <w:bookmarkEnd w:id="38"/>
      <w:r w:rsidRPr="0016559D">
        <w:rPr>
          <w:rFonts w:ascii="Times New Roman" w:hAnsi="Times New Roman" w:cs="Times New Roman"/>
          <w:sz w:val="24"/>
          <w:szCs w:val="24"/>
        </w:rPr>
        <w:t>11) для слепых, слабовидящих обучающихся:</w:t>
      </w:r>
    </w:p>
    <w:bookmarkEnd w:id="39"/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сформированность навыков письма на брайлевской печатной машинке;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0" w:name="sub_91112"/>
      <w:r w:rsidRPr="0016559D">
        <w:rPr>
          <w:rFonts w:ascii="Times New Roman" w:hAnsi="Times New Roman" w:cs="Times New Roman"/>
          <w:sz w:val="24"/>
          <w:szCs w:val="24"/>
        </w:rPr>
        <w:t>12) для глухих, слабослышащих, позднооглохших обучающихся:</w:t>
      </w:r>
    </w:p>
    <w:bookmarkEnd w:id="40"/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сформированность и развитие основных видов речевой деятельности обучающихся - слухозрительного восприятия (с использованием слуховых аппаратов и (или) кохлеарных имплантов), говорения, чтения, письма;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1" w:name="sub_91113"/>
      <w:r w:rsidRPr="0016559D">
        <w:rPr>
          <w:rFonts w:ascii="Times New Roman" w:hAnsi="Times New Roman" w:cs="Times New Roman"/>
          <w:sz w:val="24"/>
          <w:szCs w:val="24"/>
        </w:rPr>
        <w:t>13) для обучающихся с расстройствами аутистического спектра:</w:t>
      </w:r>
    </w:p>
    <w:bookmarkEnd w:id="41"/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овладение основными стилистическими ресурсами лексики и фразеологии языка, основными нормами литературного языка, нормами речевого этикета; приобретение опыта их использования в речевой и альтернативной коммуникативной практике при создании устных, письменных, альтернативных высказываний; стремление к возможности выразить собственные мысли и чувства, обозначить собственную позицию.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2" w:name="_Toc434850650"/>
      <w:bookmarkStart w:id="43" w:name="_Toc435412674"/>
      <w:bookmarkStart w:id="44" w:name="_Toc453968147"/>
      <w:r w:rsidRPr="0016559D">
        <w:rPr>
          <w:rFonts w:ascii="Times New Roman" w:hAnsi="Times New Roman" w:cs="Times New Roman"/>
          <w:b/>
          <w:sz w:val="24"/>
          <w:szCs w:val="24"/>
        </w:rPr>
        <w:t> </w:t>
      </w:r>
      <w:bookmarkEnd w:id="42"/>
      <w:bookmarkEnd w:id="43"/>
      <w:bookmarkEnd w:id="44"/>
      <w:r w:rsidRPr="0016559D">
        <w:rPr>
          <w:rFonts w:ascii="Times New Roman" w:hAnsi="Times New Roman" w:cs="Times New Roman"/>
          <w:b/>
          <w:iCs/>
          <w:sz w:val="24"/>
          <w:szCs w:val="24"/>
        </w:rPr>
        <w:t xml:space="preserve">          </w:t>
      </w:r>
      <w:r w:rsidRPr="0016559D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«Литература» на уровне среднего общего образования:</w:t>
      </w:r>
    </w:p>
    <w:p w:rsidR="003433F2" w:rsidRPr="0016559D" w:rsidRDefault="003433F2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в устной и письменной форме обобщать и анализировать свой читательский опыт, а именно: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• 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• 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lastRenderedPageBreak/>
        <w:t>• 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• 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• 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• 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осуществлять следующую продуктивную деятельность: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59D">
        <w:rPr>
          <w:rFonts w:ascii="Times New Roman" w:hAnsi="Times New Roman" w:cs="Times New Roman"/>
          <w:sz w:val="24"/>
          <w:szCs w:val="24"/>
        </w:rPr>
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59D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59D">
        <w:rPr>
          <w:rFonts w:ascii="Times New Roman" w:hAnsi="Times New Roman" w:cs="Times New Roman"/>
          <w:i/>
          <w:sz w:val="24"/>
          <w:szCs w:val="24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59D">
        <w:rPr>
          <w:rFonts w:ascii="Times New Roman" w:hAnsi="Times New Roman" w:cs="Times New Roman"/>
          <w:i/>
          <w:sz w:val="24"/>
          <w:szCs w:val="24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59D">
        <w:rPr>
          <w:rFonts w:ascii="Times New Roman" w:hAnsi="Times New Roman" w:cs="Times New Roman"/>
          <w:i/>
          <w:sz w:val="24"/>
          <w:szCs w:val="24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59D">
        <w:rPr>
          <w:rFonts w:ascii="Times New Roman" w:hAnsi="Times New Roman" w:cs="Times New Roman"/>
          <w:i/>
          <w:sz w:val="24"/>
          <w:szCs w:val="24"/>
        </w:rPr>
        <w:t>анализировать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текст.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59D">
        <w:rPr>
          <w:rFonts w:ascii="Times New Roman" w:hAnsi="Times New Roman" w:cs="Times New Roman"/>
          <w:b/>
          <w:i/>
          <w:sz w:val="24"/>
          <w:szCs w:val="24"/>
        </w:rPr>
        <w:t>Выпускник на базовом уровне получит возможность узнать: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59D">
        <w:rPr>
          <w:rFonts w:ascii="Times New Roman" w:hAnsi="Times New Roman" w:cs="Times New Roman"/>
          <w:i/>
          <w:sz w:val="24"/>
          <w:szCs w:val="24"/>
        </w:rPr>
        <w:t>о месте и значении русской литературы в мировой литературе;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59D">
        <w:rPr>
          <w:rFonts w:ascii="Times New Roman" w:hAnsi="Times New Roman" w:cs="Times New Roman"/>
          <w:i/>
          <w:sz w:val="24"/>
          <w:szCs w:val="24"/>
        </w:rPr>
        <w:t>о произведениях новейшей отечественной и мировой литературы;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59D">
        <w:rPr>
          <w:rFonts w:ascii="Times New Roman" w:hAnsi="Times New Roman" w:cs="Times New Roman"/>
          <w:i/>
          <w:sz w:val="24"/>
          <w:szCs w:val="24"/>
        </w:rPr>
        <w:t>о важнейших литературных ресурсах, в том числе в сети Интернет;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59D">
        <w:rPr>
          <w:rFonts w:ascii="Times New Roman" w:hAnsi="Times New Roman" w:cs="Times New Roman"/>
          <w:i/>
          <w:sz w:val="24"/>
          <w:szCs w:val="24"/>
        </w:rPr>
        <w:t>об историко-культурном подходе в литературоведении;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59D">
        <w:rPr>
          <w:rFonts w:ascii="Times New Roman" w:hAnsi="Times New Roman" w:cs="Times New Roman"/>
          <w:i/>
          <w:sz w:val="24"/>
          <w:szCs w:val="24"/>
        </w:rPr>
        <w:lastRenderedPageBreak/>
        <w:t>об историко-литературном процессе XIX и XX веков;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59D">
        <w:rPr>
          <w:rFonts w:ascii="Times New Roman" w:hAnsi="Times New Roman" w:cs="Times New Roman"/>
          <w:i/>
          <w:sz w:val="24"/>
          <w:szCs w:val="24"/>
        </w:rPr>
        <w:t xml:space="preserve">о наиболее ярких или характерных чертах литературных направлений или течений; 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59D">
        <w:rPr>
          <w:rFonts w:ascii="Times New Roman" w:hAnsi="Times New Roman" w:cs="Times New Roman"/>
          <w:i/>
          <w:sz w:val="24"/>
          <w:szCs w:val="24"/>
        </w:rPr>
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</w:r>
    </w:p>
    <w:p w:rsidR="0016559D" w:rsidRPr="0016559D" w:rsidRDefault="0016559D" w:rsidP="0016559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59D">
        <w:rPr>
          <w:rFonts w:ascii="Times New Roman" w:hAnsi="Times New Roman" w:cs="Times New Roman"/>
          <w:i/>
          <w:sz w:val="24"/>
          <w:szCs w:val="24"/>
        </w:rPr>
        <w:t>о соотношении и взаимосвязях литературы с историческим периодом, эпохой.</w:t>
      </w:r>
    </w:p>
    <w:p w:rsidR="00F0520C" w:rsidRPr="00317DB9" w:rsidRDefault="00F0520C" w:rsidP="00317D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354A" w:rsidRPr="00317DB9" w:rsidRDefault="0074354A" w:rsidP="00317DB9">
      <w:pPr>
        <w:tabs>
          <w:tab w:val="left" w:pos="5123"/>
        </w:tabs>
        <w:spacing w:after="0" w:line="240" w:lineRule="auto"/>
        <w:ind w:left="426" w:right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2D65" w:rsidRDefault="00F4640B" w:rsidP="00317DB9">
      <w:pPr>
        <w:spacing w:after="0" w:line="240" w:lineRule="auto"/>
        <w:ind w:right="110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4F241B" w:rsidRPr="004F241B" w:rsidRDefault="004F241B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учебного курса строится на произведениях из трех списков: А, В и С (см. таблицу ниже). Эти три списка равноправны по статусу.</w:t>
      </w:r>
    </w:p>
    <w:p w:rsidR="004F241B" w:rsidRPr="004F241B" w:rsidRDefault="004F241B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А представляет собой перечень конкретных произведений, занявших в силу традиции особое место в школьном преподавании русской литературы. </w:t>
      </w:r>
    </w:p>
    <w:p w:rsidR="004F241B" w:rsidRPr="004F241B" w:rsidRDefault="004F241B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В представляет собой перечень авторов, чьи произведения и творческие биографии имеют давнюю историю изучения в школьном курсе литературы. Список содержит примеры тех произведений, которые могут изучаться – конкретное произведение каждого автора выбирается составителем программы. </w:t>
      </w:r>
    </w:p>
    <w:p w:rsidR="004F241B" w:rsidRPr="004F241B" w:rsidRDefault="004F241B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С представляет собой перечень тем и литературных явлений, выделенных по определенному принципу (теоретико- или историко-литературному). Конкретного автора и произведение, на материале которого может быть изучено данное литературное явление, выбирает составитель программы. </w:t>
      </w:r>
    </w:p>
    <w:p w:rsidR="004F241B" w:rsidRPr="004F241B" w:rsidRDefault="004F241B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Поэзия середины и второй половины XIX века</w:t>
      </w:r>
    </w:p>
    <w:p w:rsidR="004F241B" w:rsidRPr="004F241B" w:rsidRDefault="004F241B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Реализм </w:t>
      </w:r>
      <w:r w:rsidRPr="004F24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4F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–ХХ века </w:t>
      </w:r>
    </w:p>
    <w:p w:rsidR="004F241B" w:rsidRPr="004F241B" w:rsidRDefault="004F241B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Модернизм конца XIX – ХХ века </w:t>
      </w:r>
    </w:p>
    <w:p w:rsidR="004F241B" w:rsidRPr="004F241B" w:rsidRDefault="004F241B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 советского времени </w:t>
      </w:r>
    </w:p>
    <w:p w:rsidR="004F241B" w:rsidRPr="004F241B" w:rsidRDefault="004F241B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литературный процесс</w:t>
      </w:r>
    </w:p>
    <w:p w:rsidR="004F241B" w:rsidRPr="004F241B" w:rsidRDefault="004F241B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Мировая литература </w:t>
      </w:r>
      <w:r w:rsidRPr="004F24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4F241B">
        <w:rPr>
          <w:rFonts w:ascii="Times New Roman" w:eastAsia="Times New Roman" w:hAnsi="Times New Roman" w:cs="Times New Roman"/>
          <w:sz w:val="24"/>
          <w:szCs w:val="24"/>
          <w:lang w:eastAsia="ru-RU"/>
        </w:rPr>
        <w:t>–ХХ века</w:t>
      </w:r>
    </w:p>
    <w:p w:rsidR="004F241B" w:rsidRDefault="004F241B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(региональная) литература</w:t>
      </w:r>
    </w:p>
    <w:p w:rsidR="004F241B" w:rsidRDefault="004F241B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99A" w:rsidRDefault="00F3399A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99A" w:rsidRDefault="00F3399A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99A" w:rsidRDefault="00F3399A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99A" w:rsidRDefault="00F3399A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99A" w:rsidRDefault="00F3399A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41B" w:rsidRPr="004F241B" w:rsidRDefault="004F241B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41B" w:rsidRPr="004F241B" w:rsidRDefault="004F241B" w:rsidP="004F241B">
      <w:pPr>
        <w:spacing w:after="0" w:line="240" w:lineRule="auto"/>
        <w:ind w:right="1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40B" w:rsidRPr="00317DB9" w:rsidRDefault="00F4640B" w:rsidP="00317DB9">
      <w:pPr>
        <w:spacing w:after="0" w:line="240" w:lineRule="auto"/>
        <w:ind w:right="822"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годам обучения содерж</w:t>
      </w:r>
      <w:r w:rsidR="00C21725" w:rsidRPr="00317DB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программы по литературе</w:t>
      </w:r>
      <w:r w:rsidR="004F2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уровень среднего</w:t>
      </w:r>
      <w:r w:rsidRPr="00317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структурировано следующим образом:</w:t>
      </w:r>
    </w:p>
    <w:p w:rsidR="00AB084F" w:rsidRPr="00317DB9" w:rsidRDefault="009E67C9" w:rsidP="00317DB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AB084F" w:rsidRPr="00317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класс</w:t>
      </w:r>
    </w:p>
    <w:p w:rsidR="00517D1A" w:rsidRDefault="00517D1A" w:rsidP="00317DB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536"/>
        <w:gridCol w:w="5386"/>
      </w:tblGrid>
      <w:tr w:rsidR="009E67C9" w:rsidRPr="003433F2" w:rsidTr="009E67C9">
        <w:tc>
          <w:tcPr>
            <w:tcW w:w="4361" w:type="dxa"/>
            <w:shd w:val="clear" w:color="auto" w:fill="auto"/>
          </w:tcPr>
          <w:p w:rsidR="009E67C9" w:rsidRPr="003433F2" w:rsidRDefault="009E67C9" w:rsidP="004F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Список А</w:t>
            </w:r>
          </w:p>
        </w:tc>
        <w:tc>
          <w:tcPr>
            <w:tcW w:w="4536" w:type="dxa"/>
            <w:shd w:val="clear" w:color="auto" w:fill="auto"/>
          </w:tcPr>
          <w:p w:rsidR="009E67C9" w:rsidRPr="003433F2" w:rsidRDefault="009E67C9" w:rsidP="004F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Список В</w:t>
            </w:r>
          </w:p>
        </w:tc>
        <w:tc>
          <w:tcPr>
            <w:tcW w:w="5386" w:type="dxa"/>
            <w:shd w:val="clear" w:color="auto" w:fill="auto"/>
          </w:tcPr>
          <w:p w:rsidR="009E67C9" w:rsidRPr="003433F2" w:rsidRDefault="009E67C9" w:rsidP="004F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Список С</w:t>
            </w:r>
          </w:p>
        </w:tc>
      </w:tr>
      <w:tr w:rsidR="009E67C9" w:rsidRPr="003433F2" w:rsidTr="009E67C9">
        <w:tc>
          <w:tcPr>
            <w:tcW w:w="4361" w:type="dxa"/>
            <w:vMerge w:val="restart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E67C9" w:rsidRPr="003433F2" w:rsidRDefault="0088365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Ф.И. Тютчев 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«К. Б.» («Я встретил вас – и все былое...»), «Нам не дано предугадать…»,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«Не то, что мните вы, природа…»,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«О, как убийственно мы любим...»,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«Певучесть есть в морских волнах…»,  «Умом Россию не понять…», «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  <w:t>Silentium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!» и др.</w:t>
            </w:r>
          </w:p>
        </w:tc>
        <w:tc>
          <w:tcPr>
            <w:tcW w:w="5386" w:type="dxa"/>
            <w:vMerge w:val="restart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Поэзия середины и второй половины </w:t>
            </w: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  <w:p w:rsidR="009E67C9" w:rsidRPr="003433F2" w:rsidRDefault="009E67C9" w:rsidP="00883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Ф.И. Тютчев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«Фонтан»,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</w:t>
            </w:r>
            <w:r w:rsidR="00883659"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.К. Толстой 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«Средь шумного бала, случайно…», «Край ты мой, родимый край...»,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</w:t>
            </w:r>
          </w:p>
          <w:p w:rsidR="009E67C9" w:rsidRPr="003433F2" w:rsidRDefault="0088365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Некрасов </w:t>
            </w:r>
          </w:p>
          <w:p w:rsidR="009E67C9" w:rsidRPr="003433F2" w:rsidRDefault="009E67C9" w:rsidP="00883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«Внимая ужасам войны…», «Я не люблю иронии твоей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…»</w:t>
            </w:r>
          </w:p>
        </w:tc>
      </w:tr>
      <w:tr w:rsidR="009E67C9" w:rsidRPr="003433F2" w:rsidTr="009E67C9">
        <w:tc>
          <w:tcPr>
            <w:tcW w:w="4361" w:type="dxa"/>
            <w:vMerge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536" w:type="dxa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А.А. Фет</w:t>
            </w:r>
            <w:r w:rsidR="00883659"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Стихотворения: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«Еще майская ночь»,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беден наш язык! Хочу и не могу…</w:t>
            </w:r>
            <w:r w:rsidR="003433F2"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Сияла ночь. Луной был полон сад. Лежали…»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«Учись у них – у дуба, у березы…»,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«Шепот, робкое дыханье…», «Это утро, радость эта…</w:t>
            </w:r>
            <w:r w:rsidR="003433F2"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», </w:t>
            </w:r>
            <w:r w:rsidR="003433F2"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Я пришел к тебе с приветом…», «Я тебе ничего не скажу…» и др.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E67C9" w:rsidRPr="003433F2" w:rsidTr="009E67C9">
        <w:tc>
          <w:tcPr>
            <w:tcW w:w="4361" w:type="dxa"/>
            <w:shd w:val="clear" w:color="auto" w:fill="auto"/>
          </w:tcPr>
          <w:p w:rsidR="009E67C9" w:rsidRPr="003433F2" w:rsidRDefault="009E67C9" w:rsidP="00883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Н.А. Некрасов По</w:t>
            </w:r>
            <w:r w:rsidR="003433F2"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эма «Кому на Руси жить хорошо» </w:t>
            </w:r>
          </w:p>
        </w:tc>
        <w:tc>
          <w:tcPr>
            <w:tcW w:w="4536" w:type="dxa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Некрасов 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Стихотворения: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«Блажен незлобивый поэт…», «В дороге», «В полном разгаре страда деревенская…», «Вчерашний день, часу в шестом…»,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«Мы с тобой бестолковые люди...</w:t>
            </w:r>
            <w:r w:rsidR="003433F2"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», «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 Муза! я у двери гроба…», «Поэт и Гражданин»,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«Пророк», «Родина», «Тройка», «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«Элегия» («Пускай нам говорит изменчивая мода...»),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67C9" w:rsidRPr="003433F2" w:rsidTr="009E67C9">
        <w:tc>
          <w:tcPr>
            <w:tcW w:w="4361" w:type="dxa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А.Н. Островский </w:t>
            </w:r>
            <w:r w:rsidR="00883659"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Пьеса «Гроза» </w:t>
            </w:r>
          </w:p>
        </w:tc>
        <w:tc>
          <w:tcPr>
            <w:tcW w:w="4536" w:type="dxa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А.Н. Островский</w:t>
            </w:r>
          </w:p>
          <w:p w:rsidR="009E67C9" w:rsidRPr="003433F2" w:rsidRDefault="0088365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Пьеса «Бесприданница» 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386" w:type="dxa"/>
            <w:vMerge w:val="restart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Реализм </w:t>
            </w: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en-US"/>
              </w:rPr>
              <w:t>XIX</w:t>
            </w: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– </w:t>
            </w: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en-US"/>
              </w:rPr>
              <w:t>XX</w:t>
            </w: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века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Н.А. Добролюбов 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Статья «Луч света в темном царстве»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И.А. Гончаров 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Пов</w:t>
            </w:r>
            <w:r w:rsidR="00883659"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есть «Фрегат «Паллада»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И.С. Тургенев </w:t>
            </w:r>
          </w:p>
          <w:p w:rsidR="009E67C9" w:rsidRPr="003433F2" w:rsidRDefault="0088365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Повесть «</w:t>
            </w:r>
            <w:r w:rsidR="009E67C9"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Первая любовь </w:t>
            </w:r>
          </w:p>
          <w:p w:rsidR="009E67C9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67C9"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Д.В. Григорович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«Прохожий» (святочный рассказ) 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Г.И. Успенский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Эссе «Выпрямила»</w:t>
            </w:r>
            <w:r w:rsidR="003433F2"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ассказ «Пятница» 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Н.Г. Чернышевский 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Роман «Что делать?»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Статьи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«Д</w:t>
            </w:r>
            <w:r w:rsidR="003433F2"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етство и отрочество.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Л.Н. Толстой </w:t>
            </w:r>
          </w:p>
          <w:p w:rsidR="009E67C9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Повесть</w:t>
            </w:r>
            <w:r w:rsidR="009E67C9"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«Смерть Ивана Ильича», 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А.П. Чехов </w:t>
            </w:r>
          </w:p>
          <w:p w:rsidR="009E67C9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 «Душечка», «Любовь»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В.А. Гиляровский</w:t>
            </w:r>
            <w:r w:rsidR="003433F2"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Книга «Москва и москвичи» </w:t>
            </w:r>
          </w:p>
          <w:p w:rsidR="009E67C9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региональные произведения</w:t>
            </w:r>
            <w:r w:rsidR="003433F2"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родном городе, крае</w:t>
            </w:r>
          </w:p>
          <w:p w:rsidR="00F3399A" w:rsidRPr="003433F2" w:rsidRDefault="00F3399A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F3399A" w:rsidRDefault="00F3399A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9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Мировая литература</w:t>
            </w:r>
          </w:p>
          <w:p w:rsidR="00F3399A" w:rsidRPr="003433F2" w:rsidRDefault="00F3399A" w:rsidP="00F3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 Бальзак </w:t>
            </w:r>
          </w:p>
          <w:p w:rsidR="00F3399A" w:rsidRPr="003433F2" w:rsidRDefault="00F3399A" w:rsidP="00F3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Романы «Гобсек»</w:t>
            </w:r>
          </w:p>
          <w:p w:rsidR="00F3399A" w:rsidRPr="003433F2" w:rsidRDefault="00F3399A" w:rsidP="00F3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Брэдбери </w:t>
            </w:r>
          </w:p>
          <w:p w:rsidR="00F3399A" w:rsidRPr="003433F2" w:rsidRDefault="00F3399A" w:rsidP="00F3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«451 градус по Фаренгейту»</w:t>
            </w: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399A" w:rsidRPr="003433F2" w:rsidRDefault="00F3399A" w:rsidP="00F3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Литература народов России </w:t>
            </w:r>
          </w:p>
          <w:p w:rsidR="003433F2" w:rsidRPr="003433F2" w:rsidRDefault="00F3399A" w:rsidP="00F33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 Гамзатов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(предлагаемый список произведений является примерным и может варьироваться в разных субъектах Российской Федерации)</w:t>
            </w: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E67C9" w:rsidRPr="003433F2" w:rsidTr="009E67C9">
        <w:tc>
          <w:tcPr>
            <w:tcW w:w="4361" w:type="dxa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И.А. Гончаров Роман «Обломов» </w:t>
            </w:r>
          </w:p>
        </w:tc>
        <w:tc>
          <w:tcPr>
            <w:tcW w:w="4536" w:type="dxa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И.А. Гончаров </w:t>
            </w:r>
          </w:p>
          <w:p w:rsidR="009E67C9" w:rsidRPr="003433F2" w:rsidRDefault="009E67C9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Роман «Обыкновенная история» </w:t>
            </w:r>
          </w:p>
        </w:tc>
        <w:tc>
          <w:tcPr>
            <w:tcW w:w="5386" w:type="dxa"/>
            <w:vMerge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E67C9" w:rsidRPr="003433F2" w:rsidTr="009E67C9">
        <w:tc>
          <w:tcPr>
            <w:tcW w:w="4361" w:type="dxa"/>
            <w:shd w:val="clear" w:color="auto" w:fill="auto"/>
          </w:tcPr>
          <w:p w:rsidR="009E67C9" w:rsidRPr="003433F2" w:rsidRDefault="009E67C9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И.С. Тургенев Роман «Отцы и дети» </w:t>
            </w:r>
          </w:p>
        </w:tc>
        <w:tc>
          <w:tcPr>
            <w:tcW w:w="4536" w:type="dxa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И.С. Тургенев 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Роман «Дворянское гнездо» 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E67C9" w:rsidRPr="003433F2" w:rsidTr="009E67C9">
        <w:tc>
          <w:tcPr>
            <w:tcW w:w="4361" w:type="dxa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Ф.М. Достоевский Роман «Преступление и наказание» </w:t>
            </w:r>
          </w:p>
        </w:tc>
        <w:tc>
          <w:tcPr>
            <w:tcW w:w="4536" w:type="dxa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Ф.М. Достоевский</w:t>
            </w:r>
          </w:p>
          <w:p w:rsidR="009E67C9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Роман «Подросток»</w:t>
            </w:r>
          </w:p>
        </w:tc>
        <w:tc>
          <w:tcPr>
            <w:tcW w:w="5386" w:type="dxa"/>
            <w:vMerge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E67C9" w:rsidRPr="003433F2" w:rsidTr="009E67C9">
        <w:tc>
          <w:tcPr>
            <w:tcW w:w="4361" w:type="dxa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536" w:type="dxa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М.Е. Салтыков-Щедрин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E67C9" w:rsidRPr="003433F2" w:rsidRDefault="003433F2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</w:t>
            </w:r>
            <w:r w:rsidR="009E67C9"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«История одного города», 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«Сказки для дете</w:t>
            </w:r>
            <w:r w:rsidR="003433F2"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изрядного возраста» </w:t>
            </w:r>
          </w:p>
        </w:tc>
        <w:tc>
          <w:tcPr>
            <w:tcW w:w="5386" w:type="dxa"/>
            <w:vMerge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E67C9" w:rsidRPr="003433F2" w:rsidTr="003433F2">
        <w:trPr>
          <w:trHeight w:val="653"/>
        </w:trPr>
        <w:tc>
          <w:tcPr>
            <w:tcW w:w="4361" w:type="dxa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536" w:type="dxa"/>
            <w:shd w:val="clear" w:color="auto" w:fill="auto"/>
          </w:tcPr>
          <w:p w:rsidR="00883659" w:rsidRPr="003433F2" w:rsidRDefault="009E67C9" w:rsidP="00883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Н.С. </w:t>
            </w:r>
            <w:r w:rsidR="003433F2"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Лесков</w:t>
            </w:r>
          </w:p>
          <w:p w:rsidR="009E67C9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«Очарованный странник»</w:t>
            </w:r>
          </w:p>
        </w:tc>
        <w:tc>
          <w:tcPr>
            <w:tcW w:w="5386" w:type="dxa"/>
            <w:vMerge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E67C9" w:rsidRPr="003433F2" w:rsidTr="009E67C9">
        <w:tc>
          <w:tcPr>
            <w:tcW w:w="4361" w:type="dxa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Л.Н. Толстой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</w:t>
            </w:r>
            <w:r w:rsidR="003433F2"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-эпопея «Война и мир» </w:t>
            </w:r>
          </w:p>
        </w:tc>
        <w:tc>
          <w:tcPr>
            <w:tcW w:w="4536" w:type="dxa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Л.Н. Толстой</w:t>
            </w:r>
          </w:p>
          <w:p w:rsidR="009E67C9" w:rsidRPr="003433F2" w:rsidRDefault="009E67C9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«Севастопольские рассказы</w:t>
            </w:r>
            <w:r w:rsidR="003433F2"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vMerge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E67C9" w:rsidRPr="003433F2" w:rsidTr="009E67C9">
        <w:tc>
          <w:tcPr>
            <w:tcW w:w="4361" w:type="dxa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А.П. Чехов</w:t>
            </w:r>
          </w:p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Пьеса «Вишневый сад»</w:t>
            </w:r>
            <w:r w:rsidR="003433F2"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А.П. Чехов </w:t>
            </w:r>
          </w:p>
          <w:p w:rsidR="003433F2" w:rsidRPr="003433F2" w:rsidRDefault="009E67C9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Рассказы: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«Ионыч»,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 в футляре»,</w:t>
            </w:r>
            <w:r w:rsidR="003433F2"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«Крыжовник», «О любви»</w:t>
            </w:r>
          </w:p>
          <w:p w:rsidR="009E67C9" w:rsidRPr="003433F2" w:rsidRDefault="009E67C9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:rsidR="009E67C9" w:rsidRPr="003433F2" w:rsidRDefault="009E67C9" w:rsidP="009E6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7DB9" w:rsidRDefault="00317DB9" w:rsidP="00317DB9">
      <w:pPr>
        <w:spacing w:after="0" w:line="240" w:lineRule="auto"/>
        <w:ind w:right="36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33F2" w:rsidRDefault="003433F2" w:rsidP="003433F2">
      <w:pPr>
        <w:spacing w:after="0" w:line="240" w:lineRule="auto"/>
        <w:ind w:right="822"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годам обучения содержание программы по литературе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уровень среднего</w:t>
      </w:r>
      <w:r w:rsidRPr="00317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структурировано следующим образом:</w:t>
      </w:r>
    </w:p>
    <w:p w:rsidR="003433F2" w:rsidRPr="00317DB9" w:rsidRDefault="003433F2" w:rsidP="003433F2">
      <w:pPr>
        <w:spacing w:after="0" w:line="240" w:lineRule="auto"/>
        <w:ind w:right="822"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317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класс</w:t>
      </w:r>
    </w:p>
    <w:p w:rsidR="003433F2" w:rsidRDefault="003433F2" w:rsidP="00317DB9">
      <w:pPr>
        <w:spacing w:after="0" w:line="240" w:lineRule="auto"/>
        <w:ind w:right="36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536"/>
        <w:gridCol w:w="5386"/>
      </w:tblGrid>
      <w:tr w:rsidR="003433F2" w:rsidRPr="003433F2" w:rsidTr="003433F2">
        <w:tc>
          <w:tcPr>
            <w:tcW w:w="4361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Список А</w:t>
            </w:r>
          </w:p>
        </w:tc>
        <w:tc>
          <w:tcPr>
            <w:tcW w:w="453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Список В</w:t>
            </w:r>
          </w:p>
        </w:tc>
        <w:tc>
          <w:tcPr>
            <w:tcW w:w="538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Список С</w:t>
            </w:r>
          </w:p>
        </w:tc>
      </w:tr>
      <w:tr w:rsidR="003433F2" w:rsidRPr="003433F2" w:rsidTr="003433F2">
        <w:tc>
          <w:tcPr>
            <w:tcW w:w="4361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53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И.А. Бунин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Рассказы: «Антоновские яблоки», «Господин из Сан-Франциско», «Легкое дыхание», «Темные аллеи»,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386" w:type="dxa"/>
            <w:vMerge w:val="restart"/>
            <w:shd w:val="clear" w:color="auto" w:fill="auto"/>
          </w:tcPr>
          <w:p w:rsidR="0003459A" w:rsidRDefault="0003459A" w:rsidP="00034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white"/>
              </w:rPr>
              <w:t xml:space="preserve">Реализм </w:t>
            </w: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white"/>
                <w:lang w:val="en-US"/>
              </w:rPr>
              <w:t>XIX</w:t>
            </w: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white"/>
              </w:rPr>
              <w:t xml:space="preserve"> – </w:t>
            </w: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white"/>
                <w:lang w:val="en-US"/>
              </w:rPr>
              <w:t>XX</w:t>
            </w: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white"/>
              </w:rPr>
              <w:t xml:space="preserve"> </w:t>
            </w: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века</w:t>
            </w:r>
          </w:p>
          <w:p w:rsidR="0003459A" w:rsidRPr="003433F2" w:rsidRDefault="0003459A" w:rsidP="00034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0"/>
                <w:highlight w:val="white"/>
              </w:rPr>
              <w:t xml:space="preserve">И.А. Бунин </w:t>
            </w:r>
          </w:p>
          <w:p w:rsidR="0003459A" w:rsidRPr="003433F2" w:rsidRDefault="0003459A" w:rsidP="00034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0"/>
                <w:highlight w:val="white"/>
              </w:rPr>
              <w:t>Рассказы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0"/>
              </w:rPr>
              <w:t>: «Лапти», «Танька», «Митина любовь»</w:t>
            </w:r>
          </w:p>
          <w:p w:rsidR="0003459A" w:rsidRPr="003433F2" w:rsidRDefault="0003459A" w:rsidP="00034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0"/>
              </w:rPr>
              <w:t>Статья «Миссия русской эмиграции»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0"/>
                <w:highlight w:val="white"/>
              </w:rPr>
              <w:t xml:space="preserve"> </w:t>
            </w:r>
          </w:p>
          <w:p w:rsidR="0003459A" w:rsidRPr="003433F2" w:rsidRDefault="0003459A" w:rsidP="00034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0"/>
                <w:highlight w:val="white"/>
              </w:rPr>
              <w:t>А.И. Куприн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:rsidR="0003459A" w:rsidRPr="003433F2" w:rsidRDefault="0003459A" w:rsidP="00034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 xml:space="preserve"> «Олеся» «Гранатовый браслет»</w:t>
            </w:r>
          </w:p>
          <w:p w:rsidR="0003459A" w:rsidRPr="003433F2" w:rsidRDefault="0003459A" w:rsidP="00034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.С. Шмелев </w:t>
            </w:r>
          </w:p>
          <w:p w:rsidR="0003459A" w:rsidRPr="003433F2" w:rsidRDefault="0003459A" w:rsidP="00034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Книга «Лето Господне».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433F2" w:rsidRPr="003433F2" w:rsidTr="003433F2">
        <w:tc>
          <w:tcPr>
            <w:tcW w:w="4361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М. Горький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Пьеса «На дне» </w:t>
            </w:r>
          </w:p>
        </w:tc>
        <w:tc>
          <w:tcPr>
            <w:tcW w:w="453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М. Горький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«Старуха Изергиль» </w:t>
            </w:r>
          </w:p>
        </w:tc>
        <w:tc>
          <w:tcPr>
            <w:tcW w:w="5386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433F2" w:rsidRPr="003433F2" w:rsidTr="003433F2">
        <w:tc>
          <w:tcPr>
            <w:tcW w:w="4361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А.А. Блок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Поэма «Двенадцать» </w:t>
            </w:r>
          </w:p>
        </w:tc>
        <w:tc>
          <w:tcPr>
            <w:tcW w:w="453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А.А. Блок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Стихотворения: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«В ресторане», «Вхожу я в темные храмы…», «Девушка пела в церковном хоре…», «На железной дороге»,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«Незнакомка»,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«Ночь, улица, фонарь, аптека…»,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«О, весна, без конца и без краю…»,  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доблестях, о подвигах, о славе…»,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«Она пришла с мороза…»; «Предчувствую Тебя. Года проходят мимо…»,  ,  «Россия», «Русь моя, жизнь моя, вместе ль нам маяться…», </w:t>
            </w:r>
          </w:p>
        </w:tc>
        <w:tc>
          <w:tcPr>
            <w:tcW w:w="538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Модернизм конца </w:t>
            </w: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en-US"/>
              </w:rPr>
              <w:t>XIX</w:t>
            </w: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– ХХ века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А.А. Блок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«Ветер принес издалека…», «Мы встречались с тобой на закате…»,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Л.Н. Андреев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«Иуда Искариот»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В.Я. Брюсов 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Стихотворения: «Ассаргадон», «Грядущие гунны», «Есть что-то позорное в мощи природы...»,  «Неколебимой истине...», «Каменщик»,   «Творчество», «Родной язык». «Юному поэту», «Я»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К.Д. Бальмонт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Стихотворения: «Безглагольность», «Будем как солнце, Забудем о том...»  «Камыши», «Слова-хамелеоны», «Челн томленья», «Я мечтою ловил уходящие тени…»,  «Я  –  изысканность  русской  медлительной  речи...»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Н.С. Гумилев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Стихотворения: «Андрей Рублев», «Жираф», «Заблудившийся трамвай», «Из логова змиева», «Капитаны», «Мои читатели», «Носорог», «Пьяный дервиш», «Пятистопные ямбы», «Слово», «Слоненок», «У камина», «Шестое чувство», «Я и вы»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433F2" w:rsidRPr="003433F2" w:rsidTr="003433F2">
        <w:tc>
          <w:tcPr>
            <w:tcW w:w="4361" w:type="dxa"/>
            <w:vMerge w:val="restart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А.А. Ахматова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Поэма «Реквием»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А.А. Ахматова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Стихотворения: «Вечером», «Все расхищено, предано, продано…», «Когда в тоске самоубийства…»,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«Мне ни к чему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одические рати…»,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«Мужество», «Не с теми я, кто бросил землю…»,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«Песня последней встречи»,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«Сероглазый король»,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«Сжала руки под темной вуалью…», </w:t>
            </w:r>
          </w:p>
        </w:tc>
        <w:tc>
          <w:tcPr>
            <w:tcW w:w="5386" w:type="dxa"/>
            <w:vMerge w:val="restart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Литература советского времени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А.А. Ахматова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«Все мы бражники здесь, блудницы…», «Перед весной бывают дни такие…»,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«Родная земля»,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«Творчество»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«Широк и желт вечерний свет…»,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«Я научилась просто, мудро жить…».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«Поэма без героя»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С.А. Есенин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«Клен ты мой опавший…», «Не бродить, не мять в кустах багряных…»,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«Нивы сжаты, рощи голы…», «Отговорила роща золотая…»,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«Мы теперь уходим понемногу…», «Русь советская», «Спит ковыль. Равнина дорогая…»,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 обманывать себя не стану…».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В.В. Маяковский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«Ода революции», «Прозаседавшиеся», «Юбилейное»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М.И. Цветаева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«Идешь, на меня похожий»,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«Кто создан из камня…», «Откуда такая нежность», «Попытка ревности»,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«Очерк «Мой Пушкин»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Б.Л. Пастернак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«Любить иных – тяжелый крест…», «Никого не будет в доме…», «О, знал бы я, что так бывает…», «Определение поэзии»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Роман «Доктор Живаго»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М.А. Шолохов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Книга рассказов «Донские рассказы»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И.Э. Бабель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Книга рассказов «Конармия»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В.М. Шукшин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«Крепкий мужик»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А.Т. Твардовский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тот день, когда окончилась война…»,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«Вся суть в одном-единственном завете…»,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«Дробится рваный цоколь монумента...»,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«О сущем»,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«Памяти матери», «Я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знаю, никакой моей вины…»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Проза второй половины ХХ века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В.П. Астафьев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Роман «Царь-рыба».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В.В. Быков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Повести: «Обелиск», «Сотников»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Б.Л. Васильев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Повести: «А зори здесь тихие», «В списках не значился»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С.Д. Довлатов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«Чемодан»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В.Л. Кондратьев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Повесть «Сашка»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В.Г. Распутин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«Прощание с Матерой».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Драматургия второй половины ХХ века: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940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В. Вампилов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Пьесы «Старший сын», «Утиная охота»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Поэзия второй половины XX века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А.А. Вознесенский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В.С. Высоцкий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В.А. Солоухин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33F2" w:rsidRPr="003433F2" w:rsidTr="003433F2">
        <w:tc>
          <w:tcPr>
            <w:tcW w:w="4361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В.В. Маяковский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 вы могли бы?», «Левый марш», «Нате!»,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«Лиличка!»,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«Послушайте!», «Сергею Есенину», «Письмо Татьяне Яковлевой», «Скрипка и немножко нервно», 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Поэма «Облако в штанах», </w:t>
            </w:r>
          </w:p>
        </w:tc>
        <w:tc>
          <w:tcPr>
            <w:tcW w:w="5386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433F2" w:rsidRPr="003433F2" w:rsidTr="003433F2">
        <w:trPr>
          <w:trHeight w:val="2760"/>
        </w:trPr>
        <w:tc>
          <w:tcPr>
            <w:tcW w:w="4361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М.И. Цветаева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«Генералам двенадцатого года»,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«Мне нравится, что вы больны не мной…», «Моим стихам, написанным так рано…», «О сколько их упало в эту бездну…»,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«О, слезы на глазах…».  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«Стихи к Блоку» («Имя твое – птица в руке…»), «Тоска по родине! Давно…» </w:t>
            </w:r>
          </w:p>
        </w:tc>
        <w:tc>
          <w:tcPr>
            <w:tcW w:w="5386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433F2" w:rsidRPr="003433F2" w:rsidTr="003433F2">
        <w:tc>
          <w:tcPr>
            <w:tcW w:w="4361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53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О.Э. Мандельштам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«Бессонница. Гомер. Тугие паруса…»,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живем под собою не чуя страны…»,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«Я вернулся в мой город, знакомый до слез…», «Я не слыхал рассказов Оссиана…»,  «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  <w:t>Notre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  <w:t>Dame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»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433F2" w:rsidRPr="003433F2" w:rsidTr="003433F2">
        <w:tc>
          <w:tcPr>
            <w:tcW w:w="4361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53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Б.Л. Пастернак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Стихотворения: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«Быть знаменитым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некрасиво…»,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«Во всем мне хочется дойти…», «Гамлет»,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«Марбург»,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«Зимняя ночь», «Февраль. Достать чернил и плакать!..» </w:t>
            </w:r>
          </w:p>
        </w:tc>
        <w:tc>
          <w:tcPr>
            <w:tcW w:w="5386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433F2" w:rsidRPr="003433F2" w:rsidTr="003433F2">
        <w:tc>
          <w:tcPr>
            <w:tcW w:w="4361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53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Е.И. Замятин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Роман «Мы»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433F2" w:rsidRPr="003433F2" w:rsidTr="003433F2">
        <w:trPr>
          <w:trHeight w:val="705"/>
        </w:trPr>
        <w:tc>
          <w:tcPr>
            <w:tcW w:w="4361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М.А. Булгаков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«Мастер и Маргарита» </w:t>
            </w:r>
          </w:p>
        </w:tc>
        <w:tc>
          <w:tcPr>
            <w:tcW w:w="5386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433F2" w:rsidRPr="003433F2" w:rsidTr="003433F2">
        <w:trPr>
          <w:trHeight w:val="687"/>
        </w:trPr>
        <w:tc>
          <w:tcPr>
            <w:tcW w:w="4361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А.П. Платонов.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«Котлован», «Возвращение» </w:t>
            </w:r>
          </w:p>
        </w:tc>
        <w:tc>
          <w:tcPr>
            <w:tcW w:w="5386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433F2" w:rsidRPr="003433F2" w:rsidTr="003433F2">
        <w:trPr>
          <w:trHeight w:val="697"/>
        </w:trPr>
        <w:tc>
          <w:tcPr>
            <w:tcW w:w="4361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М.А. Шолохов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Роман-эпопея «Тихий Дон»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433F2" w:rsidRPr="003433F2" w:rsidTr="00940918">
        <w:trPr>
          <w:trHeight w:val="1010"/>
        </w:trPr>
        <w:tc>
          <w:tcPr>
            <w:tcW w:w="4361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53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В.В. Набоков</w:t>
            </w:r>
          </w:p>
          <w:p w:rsidR="003433F2" w:rsidRPr="003433F2" w:rsidRDefault="003433F2" w:rsidP="00940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 «Облако, озеро, башня»</w:t>
            </w:r>
          </w:p>
        </w:tc>
        <w:tc>
          <w:tcPr>
            <w:tcW w:w="5386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433F2" w:rsidRPr="003433F2" w:rsidTr="003433F2">
        <w:tc>
          <w:tcPr>
            <w:tcW w:w="4361" w:type="dxa"/>
            <w:vMerge w:val="restart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А.И. Солженицын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Рассказ «Один день Ивана Денисовича» </w:t>
            </w:r>
          </w:p>
        </w:tc>
        <w:tc>
          <w:tcPr>
            <w:tcW w:w="453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А.И. Солженицын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Книга «Архипелаг ГУЛаг» </w:t>
            </w:r>
          </w:p>
        </w:tc>
        <w:tc>
          <w:tcPr>
            <w:tcW w:w="5386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433F2" w:rsidRPr="003433F2" w:rsidTr="003433F2">
        <w:tc>
          <w:tcPr>
            <w:tcW w:w="4361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В.Т. Шаламов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«Красный крест»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33F2" w:rsidRPr="003433F2" w:rsidTr="003433F2">
        <w:tc>
          <w:tcPr>
            <w:tcW w:w="4361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53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И.А. Бродский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Стихотворения: «Конец прекрасной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эпохи», «На смерть Жукова», «На столетие Анны Ахматовой», «Ни страны, ни погоста…», «Рождественский романс», «Я входил вместо дикого зверя в клетку…» </w:t>
            </w:r>
          </w:p>
        </w:tc>
        <w:tc>
          <w:tcPr>
            <w:tcW w:w="5386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433F2" w:rsidRPr="003433F2" w:rsidTr="003433F2">
        <w:tc>
          <w:tcPr>
            <w:tcW w:w="4361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53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В.М. Шукшин. Рассказы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«Забуксовал», «Чудик»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433F2" w:rsidRPr="003433F2" w:rsidTr="003433F2">
        <w:trPr>
          <w:trHeight w:val="2741"/>
        </w:trPr>
        <w:tc>
          <w:tcPr>
            <w:tcW w:w="4361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Современный литературный процесс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С. Алексиевич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«У войны не женское лицо», «Цинковые мальчики»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В.А. Пьецух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«Шкаф»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Д.И. Рубина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Повесть «На солнечной стороне улицы»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Л.Е. Улицкая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Рассказы, повесть «Сонечка»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33F2" w:rsidRPr="003433F2" w:rsidTr="003433F2">
        <w:tc>
          <w:tcPr>
            <w:tcW w:w="4361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F3399A" w:rsidRDefault="00F3399A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Мировая литература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Г. де Мопассан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«Милый друг»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У.С. Моэм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«Театр»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Оруэлл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«1984»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3F2" w:rsidRPr="003433F2" w:rsidTr="003433F2">
        <w:tc>
          <w:tcPr>
            <w:tcW w:w="4361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Литература народов России </w:t>
            </w:r>
          </w:p>
          <w:p w:rsidR="003433F2" w:rsidRPr="003433F2" w:rsidRDefault="003433F2" w:rsidP="0034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Р. Гамзатов, М. Джалиль</w:t>
            </w:r>
            <w:r w:rsidR="00F33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33F2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(предлагаемый список произведений является примерным и может варьироваться в разных субъектах Российской Федерации)</w:t>
            </w:r>
          </w:p>
        </w:tc>
      </w:tr>
    </w:tbl>
    <w:p w:rsidR="003433F2" w:rsidRDefault="003433F2" w:rsidP="00317DB9">
      <w:pPr>
        <w:spacing w:after="0" w:line="240" w:lineRule="auto"/>
        <w:ind w:right="36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7DB9" w:rsidRDefault="00317DB9" w:rsidP="00317DB9">
      <w:pPr>
        <w:spacing w:after="0" w:line="240" w:lineRule="auto"/>
        <w:ind w:right="36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7DB9" w:rsidRDefault="00317DB9" w:rsidP="00317DB9">
      <w:pPr>
        <w:spacing w:after="0" w:line="240" w:lineRule="auto"/>
        <w:ind w:right="36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56DC" w:rsidRPr="00317DB9" w:rsidRDefault="002F56DC" w:rsidP="00317DB9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17D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Тематическое планирование </w:t>
      </w:r>
    </w:p>
    <w:p w:rsidR="00517D1A" w:rsidRPr="00317DB9" w:rsidRDefault="003433F2" w:rsidP="00317DB9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10</w:t>
      </w:r>
      <w:r w:rsidR="00B16FE9" w:rsidRPr="00317D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9236F6" w:rsidRPr="00317DB9" w:rsidRDefault="009236F6" w:rsidP="00317DB9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TableNormal71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9"/>
        <w:gridCol w:w="1691"/>
        <w:gridCol w:w="8656"/>
      </w:tblGrid>
      <w:tr w:rsidR="000C065C" w:rsidRPr="00317DB9" w:rsidTr="003F52C3">
        <w:trPr>
          <w:trHeight w:val="828"/>
        </w:trPr>
        <w:tc>
          <w:tcPr>
            <w:tcW w:w="3719" w:type="dxa"/>
          </w:tcPr>
          <w:p w:rsidR="000C065C" w:rsidRPr="00317DB9" w:rsidRDefault="000C065C" w:rsidP="00317DB9">
            <w:pPr>
              <w:ind w:firstLine="56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DB9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691" w:type="dxa"/>
          </w:tcPr>
          <w:p w:rsidR="000C065C" w:rsidRPr="00317DB9" w:rsidRDefault="000C065C" w:rsidP="00317DB9">
            <w:pPr>
              <w:ind w:left="156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DB9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656" w:type="dxa"/>
          </w:tcPr>
          <w:p w:rsidR="000C065C" w:rsidRPr="00317DB9" w:rsidRDefault="000C065C" w:rsidP="00317DB9">
            <w:pPr>
              <w:ind w:firstLine="56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DB9">
              <w:rPr>
                <w:rFonts w:ascii="Times New Roman" w:hAnsi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0C065C" w:rsidRPr="00317DB9" w:rsidTr="003F52C3">
        <w:trPr>
          <w:trHeight w:val="1459"/>
        </w:trPr>
        <w:tc>
          <w:tcPr>
            <w:tcW w:w="3719" w:type="dxa"/>
          </w:tcPr>
          <w:p w:rsidR="000C065C" w:rsidRPr="00317DB9" w:rsidRDefault="000C065C" w:rsidP="00317DB9">
            <w:pPr>
              <w:ind w:left="107" w:right="163" w:firstLine="5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317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Русская</w:t>
            </w:r>
            <w:r w:rsidR="003533AD" w:rsidRPr="00317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 xml:space="preserve"> </w:t>
            </w:r>
            <w:r w:rsidRPr="00317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литература</w:t>
            </w:r>
          </w:p>
        </w:tc>
        <w:tc>
          <w:tcPr>
            <w:tcW w:w="1691" w:type="dxa"/>
          </w:tcPr>
          <w:p w:rsidR="000C065C" w:rsidRPr="00317DB9" w:rsidRDefault="00FD16A5" w:rsidP="00317DB9">
            <w:pPr>
              <w:ind w:left="1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102 часа</w:t>
            </w:r>
          </w:p>
        </w:tc>
        <w:tc>
          <w:tcPr>
            <w:tcW w:w="8656" w:type="dxa"/>
          </w:tcPr>
          <w:p w:rsidR="00940918" w:rsidRPr="00940918" w:rsidRDefault="00940918" w:rsidP="009409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9409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тение конкретных произведений на уроке, (медленное чтение с элементами комментирования; комплексный анализ художественного текста; сравнительно-сопоставительное (компаративное) чтение и др.). </w:t>
            </w:r>
            <w:r w:rsidRPr="000345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Определение темы (тем) и проблемы (проблем) произведения. Определение жанрово-родовой принадлежности. Субъектная организация. Пространство и время в художественном произведении. Роль сюжета, своеобразие конфликта (конфликтов), его составляющих (вступление, завязка, развитие, кульминация, развязка, эпилог). Предметный мир произведения. Система образов персонажей. Ключевые мотивы и образы произведения. </w:t>
            </w:r>
            <w:r w:rsidRPr="009409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Стих и проза как две основные формы организации текста.</w:t>
            </w:r>
          </w:p>
          <w:p w:rsidR="00940918" w:rsidRPr="0003459A" w:rsidRDefault="00940918" w:rsidP="009409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09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и интерпретация: на базовом уровне обучающиеся понимают разницу между аналитической работой с текстом, его составляющими, </w:t>
            </w:r>
            <w:r w:rsidRPr="009409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–</w:t>
            </w:r>
            <w:r w:rsidRPr="009409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интерпретационной деятельностью. </w:t>
            </w:r>
            <w:r w:rsidRPr="000345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Интерпретация научная и творческая (рецензия, сочинение и стилизация, пародия, иллюстрация, другой способ визуализации); индивидуальная и коллективная (исполнение чтецом и спектакль, экранизация). Интерпретация литературного произведения другими видами искусства (знакомство с отдельными театральными постановками, экранизациями; с пластическими интерпретациями образов и сюжетов литературы). Связи литературы с историей; психологией; философией; мифологией и религией; естественными науками (основы историко-культурного комментирования, привлечение научных знаний для интерпретации художественного произведения). В устной и письменной форме обобщение и анализ своего читательского опыта. Устные жанры: краткий ответ на вопрос, сообщение (о произведении, об авторе, об интерпретации произведения), мини-экскурсия, устная защита проекта. Письменные жанры: краткий ответ на вопрос, мини-сочинение, сочинение-размышление, эссе, аннотация, рецензия, обзор (литературы по теме, книжных новинок, критических статей), </w:t>
            </w:r>
            <w:r w:rsidRPr="000345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научное сообщение</w:t>
            </w:r>
            <w:r w:rsidRPr="000345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проект и презентация проекта. </w:t>
            </w:r>
          </w:p>
          <w:p w:rsidR="000C065C" w:rsidRPr="0086647A" w:rsidRDefault="00940918" w:rsidP="009409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409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Использование библиотечных, архивных, электронных ресурсов при работе с </w:t>
            </w:r>
            <w:r w:rsidRPr="009409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произведением, изучаемым в классе. </w:t>
            </w:r>
            <w:r w:rsidRPr="000345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навыков обращения к справочно-информационным ресурсам, в том числе и виртуальным. Самостоятельная деятельность, связанная с поиском информации о писателе, произведении, его интерпретациях. Формирование навыка ориентации в периодических изданиях, других информационных ресурсах, освещающих литературные новинки, рецензии современных критиков, события литературной жизни (премии, мероприятия, фестивали и т.п.).</w:t>
            </w:r>
          </w:p>
        </w:tc>
      </w:tr>
      <w:tr w:rsidR="00446DC6" w:rsidRPr="00317DB9" w:rsidTr="003F52C3">
        <w:trPr>
          <w:trHeight w:val="1459"/>
        </w:trPr>
        <w:tc>
          <w:tcPr>
            <w:tcW w:w="3719" w:type="dxa"/>
          </w:tcPr>
          <w:p w:rsidR="00446DC6" w:rsidRPr="00446DC6" w:rsidRDefault="00446DC6" w:rsidP="00317DB9">
            <w:pPr>
              <w:ind w:left="107" w:right="163" w:firstLine="56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lastRenderedPageBreak/>
              <w:t>Литература народов России</w:t>
            </w:r>
          </w:p>
        </w:tc>
        <w:tc>
          <w:tcPr>
            <w:tcW w:w="1691" w:type="dxa"/>
          </w:tcPr>
          <w:p w:rsidR="00446DC6" w:rsidRPr="00446DC6" w:rsidRDefault="00446DC6" w:rsidP="00317DB9">
            <w:pPr>
              <w:ind w:left="1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1</w:t>
            </w:r>
            <w:r w:rsidR="00FD16A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час</w:t>
            </w:r>
          </w:p>
        </w:tc>
        <w:tc>
          <w:tcPr>
            <w:tcW w:w="8656" w:type="dxa"/>
          </w:tcPr>
          <w:p w:rsidR="00446DC6" w:rsidRPr="00B405C2" w:rsidRDefault="00B405C2" w:rsidP="00B405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05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способности понимать литературные художественные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405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произведения, отражающие разные этнокультурные традиции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405C2">
              <w:rPr>
                <w:lang w:val="ru-RU"/>
              </w:rPr>
              <w:t xml:space="preserve"> </w:t>
            </w:r>
            <w:r w:rsidRPr="00B405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сформированность умений учитывать исторический, историкокультурный контекст и контекст творчес</w:t>
            </w:r>
            <w:r w:rsidR="007B4E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тва писателя в процессе анализа </w:t>
            </w:r>
            <w:r w:rsidRPr="00B405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художественного произведения;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B4E9D" w:rsidRPr="007B4E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осознание национального своеобразия, богатства</w:t>
            </w:r>
            <w:r w:rsidR="007B4E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произведений писателей народов России</w:t>
            </w:r>
          </w:p>
        </w:tc>
      </w:tr>
      <w:tr w:rsidR="00446DC6" w:rsidRPr="00317DB9" w:rsidTr="003F52C3">
        <w:trPr>
          <w:trHeight w:val="1459"/>
        </w:trPr>
        <w:tc>
          <w:tcPr>
            <w:tcW w:w="3719" w:type="dxa"/>
          </w:tcPr>
          <w:p w:rsidR="00446DC6" w:rsidRPr="00446DC6" w:rsidRDefault="00446DC6" w:rsidP="00317DB9">
            <w:pPr>
              <w:ind w:left="107" w:right="163" w:firstLine="56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Мировая литература</w:t>
            </w:r>
          </w:p>
        </w:tc>
        <w:tc>
          <w:tcPr>
            <w:tcW w:w="1691" w:type="dxa"/>
          </w:tcPr>
          <w:p w:rsidR="00446DC6" w:rsidRPr="00FD16A5" w:rsidRDefault="00FD16A5" w:rsidP="00317DB9">
            <w:pPr>
              <w:ind w:left="1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2 часа</w:t>
            </w:r>
          </w:p>
        </w:tc>
        <w:tc>
          <w:tcPr>
            <w:tcW w:w="8656" w:type="dxa"/>
          </w:tcPr>
          <w:p w:rsidR="00FD16A5" w:rsidRPr="00FD16A5" w:rsidRDefault="00FD16A5" w:rsidP="00FD16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6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Чтение конкретных произведений на уроке, (медленное чтение с элементами комментирования; комплексный анализ художественного текста; сравнительно-сопоставительное (компаративное) чтение и др.). Определение темы (тем) и проблемы (проблем) произведения. Определение жанрово-родовой принадлежности. Субъектная организация. Пространство и время в художественном произведении. Роль сюжета, своеобразие конфликта (конфликтов), его составляющих (вступление, завязка, развитие, кульминация, развязка, эпилог). Предметный мир произведения.</w:t>
            </w:r>
            <w:r w:rsidRPr="00FD16A5">
              <w:rPr>
                <w:lang w:val="ru-RU"/>
              </w:rPr>
              <w:t xml:space="preserve"> </w:t>
            </w:r>
            <w:r w:rsidRPr="00FD16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Определяют понятия.</w:t>
            </w:r>
          </w:p>
          <w:p w:rsidR="00FD16A5" w:rsidRPr="00FD16A5" w:rsidRDefault="00FD16A5" w:rsidP="00FD16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6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9945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арактеризуют изученные понятия. Изучение биографии писателей мировой</w:t>
            </w:r>
            <w:r w:rsidRPr="00FD16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лит</w:t>
            </w:r>
            <w:r w:rsidR="009945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ературы</w:t>
            </w:r>
            <w:r w:rsidR="005E21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ХХ века</w:t>
            </w:r>
            <w:r w:rsidRPr="00FD16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D16A5" w:rsidRPr="009945B4" w:rsidRDefault="009945B4" w:rsidP="00FD16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Выступление</w:t>
            </w:r>
            <w:r w:rsidR="00FD16A5" w:rsidRPr="00FD16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соо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бщениями по предложенным темам.</w:t>
            </w:r>
          </w:p>
        </w:tc>
      </w:tr>
      <w:tr w:rsidR="000C065C" w:rsidRPr="00317DB9" w:rsidTr="00FD16A5">
        <w:trPr>
          <w:trHeight w:val="639"/>
        </w:trPr>
        <w:tc>
          <w:tcPr>
            <w:tcW w:w="3719" w:type="dxa"/>
          </w:tcPr>
          <w:p w:rsidR="000C065C" w:rsidRPr="0086647A" w:rsidRDefault="00090B23" w:rsidP="00317DB9">
            <w:pPr>
              <w:ind w:left="107" w:right="163" w:firstLine="56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Итого</w:t>
            </w:r>
          </w:p>
        </w:tc>
        <w:tc>
          <w:tcPr>
            <w:tcW w:w="1691" w:type="dxa"/>
          </w:tcPr>
          <w:p w:rsidR="000C065C" w:rsidRPr="00317DB9" w:rsidRDefault="00090B23" w:rsidP="00317DB9">
            <w:pPr>
              <w:ind w:left="1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105</w:t>
            </w:r>
          </w:p>
        </w:tc>
        <w:tc>
          <w:tcPr>
            <w:tcW w:w="8656" w:type="dxa"/>
          </w:tcPr>
          <w:p w:rsidR="000C065C" w:rsidRPr="00317DB9" w:rsidRDefault="000C065C" w:rsidP="00317DB9">
            <w:pPr>
              <w:ind w:left="106" w:right="2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</w:tr>
    </w:tbl>
    <w:p w:rsidR="000C065C" w:rsidRPr="00317DB9" w:rsidRDefault="000C065C" w:rsidP="00317DB9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0C065C" w:rsidRPr="00317DB9" w:rsidSect="00317DB9">
          <w:footerReference w:type="default" r:id="rId8"/>
          <w:pgSz w:w="16840" w:h="11904" w:orient="landscape"/>
          <w:pgMar w:top="1134" w:right="850" w:bottom="1134" w:left="1701" w:header="0" w:footer="0" w:gutter="0"/>
          <w:cols w:space="720" w:equalWidth="0">
            <w:col w:w="14828"/>
          </w:cols>
          <w:titlePg/>
          <w:docGrid w:linePitch="299"/>
        </w:sectPr>
      </w:pPr>
    </w:p>
    <w:p w:rsidR="00517D1A" w:rsidRPr="00317DB9" w:rsidRDefault="00517D1A" w:rsidP="00317DB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4C18" w:rsidRPr="003433F2" w:rsidRDefault="00E64C18" w:rsidP="00914954">
      <w:pPr>
        <w:pStyle w:val="a3"/>
        <w:numPr>
          <w:ilvl w:val="0"/>
          <w:numId w:val="4"/>
        </w:numPr>
        <w:shd w:val="clear" w:color="auto" w:fill="FFFFFF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433F2">
        <w:rPr>
          <w:rFonts w:ascii="Times New Roman" w:eastAsia="Times New Roman" w:hAnsi="Times New Roman"/>
          <w:b/>
          <w:bCs/>
          <w:sz w:val="24"/>
          <w:szCs w:val="24"/>
        </w:rPr>
        <w:t>класс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1701"/>
        <w:gridCol w:w="7654"/>
      </w:tblGrid>
      <w:tr w:rsidR="00E64C18" w:rsidRPr="00317DB9" w:rsidTr="00F96939">
        <w:tc>
          <w:tcPr>
            <w:tcW w:w="4962" w:type="dxa"/>
          </w:tcPr>
          <w:p w:rsidR="00E64C18" w:rsidRPr="00317DB9" w:rsidRDefault="00E64C18" w:rsidP="00317DB9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7DB9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701" w:type="dxa"/>
          </w:tcPr>
          <w:p w:rsidR="00E64C18" w:rsidRPr="00317DB9" w:rsidRDefault="00E64C18" w:rsidP="00317DB9">
            <w:pPr>
              <w:ind w:left="156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7DB9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654" w:type="dxa"/>
          </w:tcPr>
          <w:p w:rsidR="00E64C18" w:rsidRPr="00317DB9" w:rsidRDefault="00E64C18" w:rsidP="00317DB9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7DB9">
              <w:rPr>
                <w:rFonts w:ascii="Times New Roman" w:hAnsi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917DFA" w:rsidRPr="00317DB9" w:rsidTr="00F96939">
        <w:tc>
          <w:tcPr>
            <w:tcW w:w="4962" w:type="dxa"/>
          </w:tcPr>
          <w:p w:rsidR="00E64C18" w:rsidRPr="00317DB9" w:rsidRDefault="00E64C18" w:rsidP="00317DB9">
            <w:pPr>
              <w:pStyle w:val="a3"/>
              <w:ind w:left="0"/>
              <w:jc w:val="both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317DB9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  <w:t>Русская литература</w:t>
            </w:r>
          </w:p>
        </w:tc>
        <w:tc>
          <w:tcPr>
            <w:tcW w:w="1701" w:type="dxa"/>
          </w:tcPr>
          <w:p w:rsidR="00E64C18" w:rsidRPr="005E21CF" w:rsidRDefault="00FD16A5" w:rsidP="00317DB9">
            <w:pPr>
              <w:pStyle w:val="a3"/>
              <w:ind w:left="0"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5E21CF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99 часов</w:t>
            </w:r>
          </w:p>
        </w:tc>
        <w:tc>
          <w:tcPr>
            <w:tcW w:w="7654" w:type="dxa"/>
          </w:tcPr>
          <w:p w:rsidR="00E64C18" w:rsidRPr="00317DB9" w:rsidRDefault="00090B23" w:rsidP="00940918">
            <w:pPr>
              <w:pStyle w:val="a3"/>
              <w:ind w:left="0"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090B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Читать, воспринимать, анализировать, истолковывать, оценивать эпическое литературное произведение XX века в единстве формы и содержания. Характеризовать элементы эпического произведения: - сюжет, композиция, тематика, проблематика, идея; - хронотоп как способ моделирования мира произведения XX века; - система образов; - авторские изобразительно-выразительные средства создания персонажей, пространства и времени; - художественная роль детали; - авторская позиция и способы ее выражения. Сопоставлять: - героев двух произведений XX века, XIX и XX веков; - изображенные события двух произведений XX века, XIX и XX веков; темы двух произведений XX века, XIX и XX веков; собирательные образы двух и более произведений XX века, XIX и XX веков; сквозные образы двух произведений XX века, XIX и XX веков; -идейно-художественное содержание эпического произведения и театральную постановку; -идейно-художественное содержание эпического произведения и иллюстра</w:t>
            </w:r>
            <w:r w:rsidR="005E21CF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ции художников к произведению; </w:t>
            </w:r>
            <w:r w:rsidRPr="00090B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Выражать: - свое личное отношение к событию, герою, авторской позиции; - свое личное отношение к творчеству поэта XX века;</w:t>
            </w:r>
            <w:r w:rsidRPr="00090B23">
              <w:rPr>
                <w:rFonts w:asciiTheme="minorHAnsi" w:eastAsiaTheme="minorHAnsi" w:hAnsiTheme="minorHAnsi" w:cstheme="minorBidi"/>
                <w:color w:val="auto"/>
                <w:lang w:eastAsia="en-US"/>
              </w:rPr>
              <w:t xml:space="preserve"> </w:t>
            </w:r>
            <w:r w:rsidRPr="00090B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Читать учебные статьи, вопросы и задания. Понимать основные теоретические положения учебных статей. Выполнять указанные в тексте статьи задания по литературе XX века в процессе работы с материалом учебника. Анализировать формулировки вопросов и заданий после монографической темы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r w:rsidRPr="00090B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по литературе XX века с целью осмысления учебных задач самостоятельной читательской деятельности. Различать формы учебной работы: беседа, сочинение, эвристическая беседа, дискуссия, практикум, семинар. Осваивать базовые теоретико-литературные понятия как основу анализа произведений литературы XX века. Маркировать закладками востребованный на уроке учебный материал и находить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r w:rsidRPr="00090B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его в </w:t>
            </w:r>
            <w:r w:rsidRPr="00090B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lastRenderedPageBreak/>
              <w:t>содержании статьи в процессе читательской деятельности на уроке и во время подготовки к занятиям. Цитировать содержание учебных статей и литературно-критических статей авторов XX века. Пересказывать содержание учебной статьи. Систематизировать материал по литературе XX века в форме цитатного плана, таблицы, конспекта с элементами цитирования и др.</w:t>
            </w:r>
            <w:r w:rsidRPr="00090B23">
              <w:rPr>
                <w:rFonts w:asciiTheme="minorHAnsi" w:eastAsiaTheme="minorHAnsi" w:hAnsiTheme="minorHAnsi" w:cstheme="minorBidi"/>
                <w:color w:val="auto"/>
                <w:lang w:eastAsia="en-US"/>
              </w:rPr>
              <w:t xml:space="preserve"> </w:t>
            </w:r>
            <w:r w:rsidRPr="00090B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Формулировать вопросы к литературному произведению XX века. Давать письменный ответ на вопрос по произведению XX века, в том числе с использованием цитирования. Писать аннотации, отзывы на литературные произведения XX века,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r w:rsidRPr="00090B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отзывы, рецензии на их театральные или кинематографические версии. Владеть письменным высказыванием о литературном произведении XX века (эпос, лиро-эпос, драма) в жанре сочин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ения, литературно-критической  </w:t>
            </w:r>
            <w:r w:rsidRPr="00090B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статьи, эссе: - характеристика персонажа произведения; анализ и истолкование, оценка эпизода</w:t>
            </w:r>
            <w:r w:rsidR="00446DC6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r w:rsidRPr="00090B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произведения; - сопоставительная характеристика героев, событий, тематики, проблематики произведений, характеристика собирательного образа, - характеристика сквозного образа произведения); проблемный анализ произведения. Владеть письменным высказыванием о литературном произведении XX века (лирика) в жанре сочинения, литературно-критической статьи, эссе: - характеристика лирического героя произведения, анализ поэтических образов и композиции лирического произведения; - истолкование поэтического смысла лирического произведения; - сопоставительный анализ двух лирических произведений; - характеристика элементов авторской поэтики.</w:t>
            </w:r>
          </w:p>
        </w:tc>
      </w:tr>
      <w:tr w:rsidR="00E64C18" w:rsidRPr="00317DB9" w:rsidTr="00F96939">
        <w:tc>
          <w:tcPr>
            <w:tcW w:w="4962" w:type="dxa"/>
          </w:tcPr>
          <w:p w:rsidR="00E64C18" w:rsidRPr="00317DB9" w:rsidRDefault="00E64C18" w:rsidP="00317DB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Литература народов России</w:t>
            </w:r>
          </w:p>
        </w:tc>
        <w:tc>
          <w:tcPr>
            <w:tcW w:w="1701" w:type="dxa"/>
          </w:tcPr>
          <w:p w:rsidR="00E64C18" w:rsidRPr="005E21CF" w:rsidRDefault="00FD16A5" w:rsidP="00317DB9">
            <w:pPr>
              <w:pStyle w:val="a3"/>
              <w:ind w:left="0"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5E21CF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1 час</w:t>
            </w:r>
          </w:p>
        </w:tc>
        <w:tc>
          <w:tcPr>
            <w:tcW w:w="7654" w:type="dxa"/>
          </w:tcPr>
          <w:p w:rsidR="00E64C18" w:rsidRPr="00317DB9" w:rsidRDefault="007B4E9D" w:rsidP="00090B23">
            <w:pPr>
              <w:pStyle w:val="a3"/>
              <w:ind w:left="0"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7B4E9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развитие способности понимать литературные художественные произведения, отражающие разные этнокультурные традиции, сформированность умений учитывать исторический, историкокультурный контекст и контекст творчества писателя в процессе анализа художественного произведения; осознание национального своеобразия, богатства произведений писателей народов России</w:t>
            </w:r>
          </w:p>
        </w:tc>
      </w:tr>
      <w:tr w:rsidR="00E64C18" w:rsidRPr="00317DB9" w:rsidTr="00F96939">
        <w:tc>
          <w:tcPr>
            <w:tcW w:w="4962" w:type="dxa"/>
          </w:tcPr>
          <w:p w:rsidR="00E64C18" w:rsidRPr="00317DB9" w:rsidRDefault="003433F2" w:rsidP="00317DB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Мировая </w:t>
            </w:r>
            <w:r w:rsidR="00E64C18" w:rsidRPr="0031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</w:tcPr>
          <w:p w:rsidR="00E64C18" w:rsidRPr="005E21CF" w:rsidRDefault="00FD16A5" w:rsidP="00317DB9">
            <w:pPr>
              <w:pStyle w:val="a3"/>
              <w:ind w:left="0"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5E21CF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2 часа</w:t>
            </w:r>
          </w:p>
        </w:tc>
        <w:tc>
          <w:tcPr>
            <w:tcW w:w="7654" w:type="dxa"/>
          </w:tcPr>
          <w:p w:rsidR="00E64C18" w:rsidRPr="00317DB9" w:rsidRDefault="005E21CF" w:rsidP="005E21C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21C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Изучение биографии писателей мировой литературы ХХ века,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осознание эстетического</w:t>
            </w:r>
            <w:r w:rsidRPr="005E21C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отношения к миру, готовность к эстетическому обустройству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5E21CF">
              <w:rPr>
                <w:rFonts w:ascii="Times New Roman" w:eastAsia="Times New Roman" w:hAnsi="Times New Roman"/>
                <w:bCs/>
                <w:sz w:val="24"/>
                <w:szCs w:val="24"/>
              </w:rPr>
              <w:t>собственного быта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5E21CF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приверженность идеям интернационализма, дружбы, ра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венства, </w:t>
            </w:r>
            <w:r w:rsidRPr="005E21CF">
              <w:rPr>
                <w:rFonts w:ascii="Times New Roman" w:eastAsia="Times New Roman" w:hAnsi="Times New Roman"/>
                <w:bCs/>
                <w:sz w:val="24"/>
                <w:szCs w:val="24"/>
              </w:rPr>
              <w:t>взаимопомощи народов; воспи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тание уважительного отношения к </w:t>
            </w:r>
            <w:r w:rsidRPr="005E21CF">
              <w:rPr>
                <w:rFonts w:ascii="Times New Roman" w:eastAsia="Times New Roman" w:hAnsi="Times New Roman"/>
                <w:bCs/>
                <w:sz w:val="24"/>
                <w:szCs w:val="24"/>
              </w:rPr>
              <w:t>национальному достоинству людей, их чувствам, религиозным убеждениям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, изучение жанра антиутопии в английской модернистской литературы, п</w:t>
            </w:r>
            <w:r w:rsidRPr="005E21CF">
              <w:rPr>
                <w:rFonts w:ascii="Times New Roman" w:eastAsia="Times New Roman" w:hAnsi="Times New Roman"/>
                <w:bCs/>
                <w:sz w:val="24"/>
                <w:szCs w:val="24"/>
              </w:rPr>
              <w:t>оэтика 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омана</w:t>
            </w:r>
          </w:p>
        </w:tc>
      </w:tr>
      <w:tr w:rsidR="00E64C18" w:rsidRPr="00317DB9" w:rsidTr="00F96939">
        <w:tc>
          <w:tcPr>
            <w:tcW w:w="4962" w:type="dxa"/>
          </w:tcPr>
          <w:p w:rsidR="00E64C18" w:rsidRPr="00317DB9" w:rsidRDefault="003533AD" w:rsidP="00317DB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701" w:type="dxa"/>
          </w:tcPr>
          <w:p w:rsidR="00E64C18" w:rsidRPr="00317DB9" w:rsidRDefault="003433F2" w:rsidP="00317DB9">
            <w:pPr>
              <w:pStyle w:val="a3"/>
              <w:ind w:left="0"/>
              <w:jc w:val="both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  <w:t>102  часа</w:t>
            </w:r>
          </w:p>
        </w:tc>
        <w:tc>
          <w:tcPr>
            <w:tcW w:w="7654" w:type="dxa"/>
          </w:tcPr>
          <w:p w:rsidR="00E64C18" w:rsidRPr="00317DB9" w:rsidRDefault="00E64C18" w:rsidP="00317DB9">
            <w:pPr>
              <w:pStyle w:val="a3"/>
              <w:ind w:left="0"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</w:tc>
      </w:tr>
    </w:tbl>
    <w:p w:rsidR="00E64C18" w:rsidRPr="00317DB9" w:rsidRDefault="00E64C18" w:rsidP="003433F2">
      <w:pPr>
        <w:pStyle w:val="a3"/>
        <w:shd w:val="clear" w:color="auto" w:fill="FFFFFF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</w:p>
    <w:sectPr w:rsidR="00E64C18" w:rsidRPr="00317DB9" w:rsidSect="003F52C3">
      <w:pgSz w:w="16840" w:h="11910" w:orient="landscape"/>
      <w:pgMar w:top="1560" w:right="680" w:bottom="300" w:left="1480" w:header="0" w:footer="88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DF3" w:rsidRDefault="00E75DF3" w:rsidP="00102D65">
      <w:pPr>
        <w:spacing w:after="0" w:line="240" w:lineRule="auto"/>
      </w:pPr>
      <w:r>
        <w:separator/>
      </w:r>
    </w:p>
  </w:endnote>
  <w:endnote w:type="continuationSeparator" w:id="0">
    <w:p w:rsidR="00E75DF3" w:rsidRDefault="00E75DF3" w:rsidP="00102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7278173"/>
      <w:docPartObj>
        <w:docPartGallery w:val="Page Numbers (Bottom of Page)"/>
        <w:docPartUnique/>
      </w:docPartObj>
    </w:sdtPr>
    <w:sdtEndPr/>
    <w:sdtContent>
      <w:p w:rsidR="00B405C2" w:rsidRDefault="00B405C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A71">
          <w:rPr>
            <w:noProof/>
          </w:rPr>
          <w:t>22</w:t>
        </w:r>
        <w:r>
          <w:fldChar w:fldCharType="end"/>
        </w:r>
      </w:p>
    </w:sdtContent>
  </w:sdt>
  <w:p w:rsidR="00B405C2" w:rsidRDefault="00B405C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DF3" w:rsidRDefault="00E75DF3" w:rsidP="00102D65">
      <w:pPr>
        <w:spacing w:after="0" w:line="240" w:lineRule="auto"/>
      </w:pPr>
      <w:r>
        <w:separator/>
      </w:r>
    </w:p>
  </w:footnote>
  <w:footnote w:type="continuationSeparator" w:id="0">
    <w:p w:rsidR="00E75DF3" w:rsidRDefault="00E75DF3" w:rsidP="00102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55D1"/>
    <w:multiLevelType w:val="hybridMultilevel"/>
    <w:tmpl w:val="41D61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75D40883"/>
    <w:multiLevelType w:val="hybridMultilevel"/>
    <w:tmpl w:val="8C9E3372"/>
    <w:lvl w:ilvl="0" w:tplc="5AD66036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A1F"/>
    <w:rsid w:val="000012B6"/>
    <w:rsid w:val="000340BD"/>
    <w:rsid w:val="0003459A"/>
    <w:rsid w:val="00085871"/>
    <w:rsid w:val="000872A1"/>
    <w:rsid w:val="00090B23"/>
    <w:rsid w:val="000A1910"/>
    <w:rsid w:val="000C065C"/>
    <w:rsid w:val="000C1A1F"/>
    <w:rsid w:val="000D5FCC"/>
    <w:rsid w:val="000F0983"/>
    <w:rsid w:val="00102D65"/>
    <w:rsid w:val="00107E49"/>
    <w:rsid w:val="00121B72"/>
    <w:rsid w:val="00130BED"/>
    <w:rsid w:val="0016559D"/>
    <w:rsid w:val="00193CAE"/>
    <w:rsid w:val="001944E6"/>
    <w:rsid w:val="001A0984"/>
    <w:rsid w:val="001B489F"/>
    <w:rsid w:val="001C2BC7"/>
    <w:rsid w:val="001C4C8A"/>
    <w:rsid w:val="001F4CD7"/>
    <w:rsid w:val="00216316"/>
    <w:rsid w:val="00260339"/>
    <w:rsid w:val="0027088E"/>
    <w:rsid w:val="00272844"/>
    <w:rsid w:val="00282354"/>
    <w:rsid w:val="0028333E"/>
    <w:rsid w:val="002845CA"/>
    <w:rsid w:val="002B2768"/>
    <w:rsid w:val="002C182A"/>
    <w:rsid w:val="002D1010"/>
    <w:rsid w:val="002D3866"/>
    <w:rsid w:val="002D4410"/>
    <w:rsid w:val="002D4872"/>
    <w:rsid w:val="002F56DC"/>
    <w:rsid w:val="002F6E72"/>
    <w:rsid w:val="00303C9F"/>
    <w:rsid w:val="00306901"/>
    <w:rsid w:val="00310720"/>
    <w:rsid w:val="00317DB9"/>
    <w:rsid w:val="003417AC"/>
    <w:rsid w:val="003433F2"/>
    <w:rsid w:val="0035253F"/>
    <w:rsid w:val="003533AD"/>
    <w:rsid w:val="0035640B"/>
    <w:rsid w:val="0037137C"/>
    <w:rsid w:val="00395AD7"/>
    <w:rsid w:val="003B403C"/>
    <w:rsid w:val="003B5610"/>
    <w:rsid w:val="003C7A39"/>
    <w:rsid w:val="003D7B7E"/>
    <w:rsid w:val="003E2534"/>
    <w:rsid w:val="003E4508"/>
    <w:rsid w:val="003F52C3"/>
    <w:rsid w:val="004439DF"/>
    <w:rsid w:val="00445C1E"/>
    <w:rsid w:val="00446C76"/>
    <w:rsid w:val="00446DC6"/>
    <w:rsid w:val="004553A2"/>
    <w:rsid w:val="00457BD8"/>
    <w:rsid w:val="00460850"/>
    <w:rsid w:val="00470B3A"/>
    <w:rsid w:val="00495ABF"/>
    <w:rsid w:val="004A071B"/>
    <w:rsid w:val="004D4008"/>
    <w:rsid w:val="004D7C4F"/>
    <w:rsid w:val="004E4C81"/>
    <w:rsid w:val="004F241B"/>
    <w:rsid w:val="004F4B4E"/>
    <w:rsid w:val="0050771C"/>
    <w:rsid w:val="00517D1A"/>
    <w:rsid w:val="00535252"/>
    <w:rsid w:val="00541A93"/>
    <w:rsid w:val="00545CDC"/>
    <w:rsid w:val="0057251E"/>
    <w:rsid w:val="005A06AF"/>
    <w:rsid w:val="005B3850"/>
    <w:rsid w:val="005E20BF"/>
    <w:rsid w:val="005E21CF"/>
    <w:rsid w:val="005F16E6"/>
    <w:rsid w:val="005F3F63"/>
    <w:rsid w:val="00604D0A"/>
    <w:rsid w:val="006250DC"/>
    <w:rsid w:val="00642BF1"/>
    <w:rsid w:val="00646C92"/>
    <w:rsid w:val="00647D47"/>
    <w:rsid w:val="00676BC3"/>
    <w:rsid w:val="00685BC9"/>
    <w:rsid w:val="00693359"/>
    <w:rsid w:val="006945D2"/>
    <w:rsid w:val="006B03F4"/>
    <w:rsid w:val="006D5A02"/>
    <w:rsid w:val="006E10F7"/>
    <w:rsid w:val="006E1A71"/>
    <w:rsid w:val="006E5D4F"/>
    <w:rsid w:val="006F1452"/>
    <w:rsid w:val="00700DC6"/>
    <w:rsid w:val="00707A7A"/>
    <w:rsid w:val="00730549"/>
    <w:rsid w:val="00740BC8"/>
    <w:rsid w:val="0074354A"/>
    <w:rsid w:val="007553CE"/>
    <w:rsid w:val="0076273C"/>
    <w:rsid w:val="007B1DF6"/>
    <w:rsid w:val="007B4E9D"/>
    <w:rsid w:val="007F1817"/>
    <w:rsid w:val="007F55DF"/>
    <w:rsid w:val="00811BE9"/>
    <w:rsid w:val="00844CEE"/>
    <w:rsid w:val="00847037"/>
    <w:rsid w:val="0086647A"/>
    <w:rsid w:val="00883659"/>
    <w:rsid w:val="00884E74"/>
    <w:rsid w:val="008D5888"/>
    <w:rsid w:val="00905AC5"/>
    <w:rsid w:val="00911394"/>
    <w:rsid w:val="00912F8D"/>
    <w:rsid w:val="00914954"/>
    <w:rsid w:val="009155D2"/>
    <w:rsid w:val="00917DFA"/>
    <w:rsid w:val="009236F6"/>
    <w:rsid w:val="00927BC4"/>
    <w:rsid w:val="00940918"/>
    <w:rsid w:val="00944E70"/>
    <w:rsid w:val="0096412D"/>
    <w:rsid w:val="009906A7"/>
    <w:rsid w:val="009945B4"/>
    <w:rsid w:val="009A22BD"/>
    <w:rsid w:val="009B384D"/>
    <w:rsid w:val="009C2FF8"/>
    <w:rsid w:val="009C3F5E"/>
    <w:rsid w:val="009D117A"/>
    <w:rsid w:val="009E00FC"/>
    <w:rsid w:val="009E5D81"/>
    <w:rsid w:val="009E67C9"/>
    <w:rsid w:val="009F199A"/>
    <w:rsid w:val="009F71C1"/>
    <w:rsid w:val="00A15264"/>
    <w:rsid w:val="00A16D6F"/>
    <w:rsid w:val="00A261F7"/>
    <w:rsid w:val="00A42598"/>
    <w:rsid w:val="00A555D3"/>
    <w:rsid w:val="00A626EE"/>
    <w:rsid w:val="00A649D4"/>
    <w:rsid w:val="00A65103"/>
    <w:rsid w:val="00A70EA1"/>
    <w:rsid w:val="00A76119"/>
    <w:rsid w:val="00A8648C"/>
    <w:rsid w:val="00A95913"/>
    <w:rsid w:val="00A97E43"/>
    <w:rsid w:val="00AA3F71"/>
    <w:rsid w:val="00AA6AC7"/>
    <w:rsid w:val="00AB084F"/>
    <w:rsid w:val="00AC522D"/>
    <w:rsid w:val="00AF22C4"/>
    <w:rsid w:val="00AF266B"/>
    <w:rsid w:val="00B06785"/>
    <w:rsid w:val="00B07B03"/>
    <w:rsid w:val="00B101A3"/>
    <w:rsid w:val="00B16FE9"/>
    <w:rsid w:val="00B32955"/>
    <w:rsid w:val="00B33A80"/>
    <w:rsid w:val="00B405C2"/>
    <w:rsid w:val="00B43E2C"/>
    <w:rsid w:val="00B76DE3"/>
    <w:rsid w:val="00B94BAC"/>
    <w:rsid w:val="00B96EE6"/>
    <w:rsid w:val="00BB1E89"/>
    <w:rsid w:val="00BC345D"/>
    <w:rsid w:val="00C21725"/>
    <w:rsid w:val="00C32EEF"/>
    <w:rsid w:val="00C33A44"/>
    <w:rsid w:val="00C35172"/>
    <w:rsid w:val="00C41CEE"/>
    <w:rsid w:val="00C62148"/>
    <w:rsid w:val="00C625AD"/>
    <w:rsid w:val="00C7534B"/>
    <w:rsid w:val="00C86045"/>
    <w:rsid w:val="00CA7FBE"/>
    <w:rsid w:val="00CC04CA"/>
    <w:rsid w:val="00CC6382"/>
    <w:rsid w:val="00CD28DB"/>
    <w:rsid w:val="00CE6912"/>
    <w:rsid w:val="00D16F40"/>
    <w:rsid w:val="00D21C72"/>
    <w:rsid w:val="00D34C18"/>
    <w:rsid w:val="00D36CF3"/>
    <w:rsid w:val="00D4657F"/>
    <w:rsid w:val="00D53516"/>
    <w:rsid w:val="00D5451C"/>
    <w:rsid w:val="00D661B7"/>
    <w:rsid w:val="00D77A78"/>
    <w:rsid w:val="00DB5B87"/>
    <w:rsid w:val="00DC1247"/>
    <w:rsid w:val="00DE58B9"/>
    <w:rsid w:val="00DF74C3"/>
    <w:rsid w:val="00E04A39"/>
    <w:rsid w:val="00E13CE9"/>
    <w:rsid w:val="00E236A8"/>
    <w:rsid w:val="00E3475E"/>
    <w:rsid w:val="00E440F8"/>
    <w:rsid w:val="00E5073E"/>
    <w:rsid w:val="00E56DE2"/>
    <w:rsid w:val="00E64C18"/>
    <w:rsid w:val="00E67A24"/>
    <w:rsid w:val="00E75DF3"/>
    <w:rsid w:val="00E83FBB"/>
    <w:rsid w:val="00EB2C75"/>
    <w:rsid w:val="00EB6D1E"/>
    <w:rsid w:val="00EC2631"/>
    <w:rsid w:val="00EC3A0E"/>
    <w:rsid w:val="00F0520C"/>
    <w:rsid w:val="00F21D6D"/>
    <w:rsid w:val="00F22B30"/>
    <w:rsid w:val="00F3399A"/>
    <w:rsid w:val="00F4640B"/>
    <w:rsid w:val="00F50BF5"/>
    <w:rsid w:val="00F5470A"/>
    <w:rsid w:val="00F615CA"/>
    <w:rsid w:val="00F674BA"/>
    <w:rsid w:val="00F67A90"/>
    <w:rsid w:val="00F96939"/>
    <w:rsid w:val="00FC1783"/>
    <w:rsid w:val="00FC26DD"/>
    <w:rsid w:val="00FD16A5"/>
    <w:rsid w:val="00FD2833"/>
    <w:rsid w:val="00FE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5DFDD0-8EA3-4BBF-BE4F-8CCD8E8A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C6382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CC6382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70B3A"/>
    <w:pPr>
      <w:suppressAutoHyphens/>
      <w:spacing w:after="0" w:line="240" w:lineRule="auto"/>
      <w:ind w:left="720"/>
      <w:contextualSpacing/>
    </w:pPr>
    <w:rPr>
      <w:rFonts w:ascii="Calibri" w:eastAsia="Droid Sans Fallback" w:hAnsi="Calibri" w:cs="Times New Roman"/>
      <w:color w:val="00000A"/>
      <w:lang w:eastAsia="ru-RU"/>
    </w:rPr>
  </w:style>
  <w:style w:type="table" w:customStyle="1" w:styleId="11">
    <w:name w:val="Сетка таблицы1"/>
    <w:basedOn w:val="a1"/>
    <w:next w:val="a5"/>
    <w:uiPriority w:val="59"/>
    <w:rsid w:val="00CC6382"/>
    <w:pPr>
      <w:spacing w:after="0" w:line="240" w:lineRule="auto"/>
    </w:pPr>
    <w:rPr>
      <w:rFonts w:ascii="Calibri" w:eastAsia="Droid Sans Fallback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CC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"/>
    <w:next w:val="a"/>
    <w:qFormat/>
    <w:rsid w:val="00CC6382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C6382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C6382"/>
  </w:style>
  <w:style w:type="paragraph" w:styleId="a6">
    <w:name w:val="No Spacing"/>
    <w:qFormat/>
    <w:rsid w:val="00CC63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11">
    <w:name w:val="Нет списка11"/>
    <w:next w:val="a2"/>
    <w:uiPriority w:val="99"/>
    <w:semiHidden/>
    <w:unhideWhenUsed/>
    <w:rsid w:val="00CC6382"/>
  </w:style>
  <w:style w:type="table" w:customStyle="1" w:styleId="21">
    <w:name w:val="Сетка таблицы2"/>
    <w:basedOn w:val="a1"/>
    <w:next w:val="a5"/>
    <w:uiPriority w:val="59"/>
    <w:rsid w:val="00CC6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pt0pt">
    <w:name w:val="Основной текст + 8 pt;Полужирный;Интервал 0 pt"/>
    <w:rsid w:val="00CC63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1pt">
    <w:name w:val="Основной текст + Интервал 1 pt"/>
    <w:rsid w:val="00CC63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  <w:shd w:val="clear" w:color="auto" w:fill="FFFFFF"/>
    </w:rPr>
  </w:style>
  <w:style w:type="character" w:customStyle="1" w:styleId="22">
    <w:name w:val="Основной текст2"/>
    <w:rsid w:val="00CC63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5"/>
      <w:szCs w:val="15"/>
      <w:shd w:val="clear" w:color="auto" w:fill="FFFFFF"/>
    </w:rPr>
  </w:style>
  <w:style w:type="character" w:customStyle="1" w:styleId="13">
    <w:name w:val="Основной текст1"/>
    <w:rsid w:val="00CC63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5"/>
      <w:szCs w:val="15"/>
      <w:shd w:val="clear" w:color="auto" w:fill="FFFFFF"/>
    </w:rPr>
  </w:style>
  <w:style w:type="character" w:customStyle="1" w:styleId="0pt">
    <w:name w:val="Основной текст + Интервал 0 pt"/>
    <w:rsid w:val="00CC63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character" w:styleId="a7">
    <w:name w:val="Hyperlink"/>
    <w:basedOn w:val="a0"/>
    <w:uiPriority w:val="99"/>
    <w:unhideWhenUsed/>
    <w:rsid w:val="00CC6382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CC638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C6382"/>
    <w:rPr>
      <w:rFonts w:eastAsia="Times New Roman"/>
      <w:lang w:eastAsia="ru-RU"/>
    </w:rPr>
  </w:style>
  <w:style w:type="paragraph" w:styleId="aa">
    <w:name w:val="footer"/>
    <w:basedOn w:val="a"/>
    <w:link w:val="ab"/>
    <w:uiPriority w:val="99"/>
    <w:rsid w:val="00CC638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C6382"/>
    <w:rPr>
      <w:rFonts w:eastAsia="Times New Roman"/>
      <w:lang w:eastAsia="ru-RU"/>
    </w:rPr>
  </w:style>
  <w:style w:type="table" w:customStyle="1" w:styleId="112">
    <w:name w:val="Сетка таблицы11"/>
    <w:basedOn w:val="a1"/>
    <w:next w:val="a5"/>
    <w:uiPriority w:val="59"/>
    <w:rsid w:val="00CC6382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CC638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CC63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">
    <w:name w:val="Знак1"/>
    <w:basedOn w:val="a"/>
    <w:rsid w:val="00CC638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rmal (Web)"/>
    <w:basedOn w:val="a"/>
    <w:uiPriority w:val="99"/>
    <w:unhideWhenUsed/>
    <w:rsid w:val="00CC638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">
    <w:name w:val="footnote reference"/>
    <w:rsid w:val="00CC6382"/>
    <w:rPr>
      <w:vertAlign w:val="superscript"/>
    </w:rPr>
  </w:style>
  <w:style w:type="paragraph" w:styleId="af0">
    <w:name w:val="footnote text"/>
    <w:aliases w:val="Знак6,F1"/>
    <w:basedOn w:val="a"/>
    <w:link w:val="af1"/>
    <w:uiPriority w:val="99"/>
    <w:rsid w:val="00CC6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aliases w:val="Знак6 Знак,F1 Знак"/>
    <w:basedOn w:val="a0"/>
    <w:link w:val="af0"/>
    <w:uiPriority w:val="99"/>
    <w:rsid w:val="00CC63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CC6382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C63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CC6382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CC63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C638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poemyear">
    <w:name w:val="poemyear"/>
    <w:rsid w:val="00CC6382"/>
  </w:style>
  <w:style w:type="character" w:customStyle="1" w:styleId="st">
    <w:name w:val="st"/>
    <w:rsid w:val="00CC6382"/>
  </w:style>
  <w:style w:type="character" w:customStyle="1" w:styleId="line">
    <w:name w:val="line"/>
    <w:rsid w:val="00CC6382"/>
  </w:style>
  <w:style w:type="paragraph" w:customStyle="1" w:styleId="ConsPlusNormal">
    <w:name w:val="ConsPlusNormal"/>
    <w:rsid w:val="00CC63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CC638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3">
    <w:name w:val="Заголовок 1 Знак1"/>
    <w:basedOn w:val="a0"/>
    <w:uiPriority w:val="9"/>
    <w:rsid w:val="00CC63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Body Text"/>
    <w:basedOn w:val="a"/>
    <w:link w:val="af3"/>
    <w:uiPriority w:val="99"/>
    <w:semiHidden/>
    <w:unhideWhenUsed/>
    <w:rsid w:val="003417AC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3417AC"/>
  </w:style>
  <w:style w:type="paragraph" w:customStyle="1" w:styleId="af4">
    <w:name w:val="А_основной"/>
    <w:basedOn w:val="a"/>
    <w:link w:val="af5"/>
    <w:qFormat/>
    <w:rsid w:val="004E4C81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af5">
    <w:name w:val="А_основной Знак"/>
    <w:link w:val="af4"/>
    <w:rsid w:val="004E4C81"/>
    <w:rPr>
      <w:rFonts w:ascii="Times New Roman" w:eastAsia="Calibri" w:hAnsi="Times New Roman" w:cs="Times New Roman"/>
      <w:sz w:val="28"/>
      <w:szCs w:val="28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3069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069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0690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bidi="en-US"/>
    </w:rPr>
  </w:style>
  <w:style w:type="table" w:customStyle="1" w:styleId="TableNormal2">
    <w:name w:val="Table Normal2"/>
    <w:uiPriority w:val="2"/>
    <w:semiHidden/>
    <w:unhideWhenUsed/>
    <w:qFormat/>
    <w:rsid w:val="003069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069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3069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3069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B1E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D16F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D16F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905A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905A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EB2C75"/>
    <w:pPr>
      <w:spacing w:after="0" w:line="240" w:lineRule="auto"/>
    </w:pPr>
    <w:rPr>
      <w:rFonts w:ascii="Calibri" w:eastAsia="Droid Sans Fallback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Без интервала1"/>
    <w:aliases w:val="No Spacing,основа"/>
    <w:basedOn w:val="a"/>
    <w:link w:val="NoSpacingChar1"/>
    <w:qFormat/>
    <w:rsid w:val="00A97E43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customStyle="1" w:styleId="NoSpacingChar1">
    <w:name w:val="No Spacing Char1"/>
    <w:aliases w:val="основа Char"/>
    <w:link w:val="15"/>
    <w:locked/>
    <w:rsid w:val="00A97E43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99"/>
    <w:locked/>
    <w:rsid w:val="00A97E43"/>
    <w:rPr>
      <w:rFonts w:ascii="Calibri" w:eastAsia="Droid Sans Fallback" w:hAnsi="Calibri" w:cs="Times New Roman"/>
      <w:color w:val="00000A"/>
      <w:lang w:eastAsia="ru-RU"/>
    </w:rPr>
  </w:style>
  <w:style w:type="paragraph" w:customStyle="1" w:styleId="25">
    <w:name w:val="?????2"/>
    <w:basedOn w:val="a"/>
    <w:rsid w:val="00A97E43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6">
    <w:name w:val="Нет списка2"/>
    <w:next w:val="a2"/>
    <w:uiPriority w:val="99"/>
    <w:semiHidden/>
    <w:unhideWhenUsed/>
    <w:rsid w:val="00517D1A"/>
  </w:style>
  <w:style w:type="table" w:customStyle="1" w:styleId="TableNormal711">
    <w:name w:val="Table Normal711"/>
    <w:uiPriority w:val="2"/>
    <w:semiHidden/>
    <w:unhideWhenUsed/>
    <w:qFormat/>
    <w:rsid w:val="000C06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A4B3B-B2C8-40DA-BE5C-7619848BA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6420</Words>
  <Characters>36595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444</cp:lastModifiedBy>
  <cp:revision>2</cp:revision>
  <cp:lastPrinted>2019-10-10T15:06:00Z</cp:lastPrinted>
  <dcterms:created xsi:type="dcterms:W3CDTF">2021-03-25T08:35:00Z</dcterms:created>
  <dcterms:modified xsi:type="dcterms:W3CDTF">2021-03-25T08:35:00Z</dcterms:modified>
</cp:coreProperties>
</file>